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576" w:rsidRDefault="003778AC">
      <w:pPr>
        <w:spacing w:line="800" w:lineRule="exact"/>
        <w:jc w:val="center"/>
        <w:rPr>
          <w:rFonts w:ascii="宋体" w:cs="宋体"/>
          <w:b/>
          <w:sz w:val="56"/>
          <w:szCs w:val="52"/>
        </w:rPr>
      </w:pPr>
      <w:bookmarkStart w:id="0" w:name="_Toc39115111"/>
      <w:bookmarkStart w:id="1" w:name="_Toc39115684"/>
      <w:bookmarkStart w:id="2" w:name="_Toc39116049"/>
      <w:bookmarkStart w:id="3" w:name="_Toc39117063"/>
      <w:bookmarkStart w:id="4" w:name="_Toc27964760"/>
      <w:bookmarkStart w:id="5" w:name="_Toc39118413"/>
      <w:r>
        <w:rPr>
          <w:rFonts w:ascii="宋体" w:hAnsi="宋体" w:cs="宋体" w:hint="eastAsia"/>
          <w:b/>
          <w:sz w:val="56"/>
          <w:szCs w:val="52"/>
        </w:rPr>
        <w:t>永城市应急管理局防护、防汛抢险物资采购项目</w:t>
      </w:r>
    </w:p>
    <w:p w:rsidR="003E1576" w:rsidRDefault="003E1576">
      <w:pPr>
        <w:jc w:val="center"/>
        <w:rPr>
          <w:rFonts w:ascii="宋体" w:cs="宋体"/>
          <w:b/>
          <w:sz w:val="72"/>
          <w:szCs w:val="72"/>
        </w:rPr>
      </w:pPr>
    </w:p>
    <w:p w:rsidR="003E1576" w:rsidRDefault="003E1576">
      <w:pPr>
        <w:jc w:val="center"/>
        <w:rPr>
          <w:rFonts w:ascii="宋体" w:cs="宋体"/>
          <w:b/>
          <w:sz w:val="72"/>
          <w:szCs w:val="72"/>
        </w:rPr>
      </w:pPr>
    </w:p>
    <w:p w:rsidR="003E1576" w:rsidRDefault="003778AC">
      <w:pPr>
        <w:jc w:val="center"/>
        <w:rPr>
          <w:rFonts w:ascii="宋体" w:cs="宋体"/>
          <w:b/>
          <w:sz w:val="72"/>
          <w:szCs w:val="72"/>
        </w:rPr>
      </w:pPr>
      <w:r>
        <w:rPr>
          <w:rFonts w:ascii="宋体" w:hAnsi="宋体" w:cs="宋体" w:hint="eastAsia"/>
          <w:b/>
          <w:sz w:val="72"/>
          <w:szCs w:val="72"/>
        </w:rPr>
        <w:t>竞争性谈判文件</w:t>
      </w:r>
    </w:p>
    <w:p w:rsidR="003E1576" w:rsidRDefault="003E1576">
      <w:pPr>
        <w:jc w:val="center"/>
        <w:rPr>
          <w:rFonts w:ascii="宋体" w:cs="宋体"/>
          <w:b/>
          <w:sz w:val="72"/>
          <w:szCs w:val="72"/>
        </w:rPr>
      </w:pPr>
    </w:p>
    <w:p w:rsidR="003E1576" w:rsidRDefault="003E1576">
      <w:pPr>
        <w:jc w:val="center"/>
        <w:rPr>
          <w:rFonts w:ascii="宋体" w:cs="宋体"/>
          <w:b/>
          <w:sz w:val="72"/>
          <w:szCs w:val="72"/>
        </w:rPr>
      </w:pPr>
    </w:p>
    <w:p w:rsidR="003E1576" w:rsidRDefault="003E1576">
      <w:pPr>
        <w:jc w:val="center"/>
        <w:rPr>
          <w:rFonts w:ascii="宋体" w:cs="宋体"/>
          <w:b/>
          <w:sz w:val="72"/>
          <w:szCs w:val="72"/>
        </w:rPr>
      </w:pPr>
    </w:p>
    <w:p w:rsidR="003E1576" w:rsidRDefault="003E1576">
      <w:pPr>
        <w:jc w:val="center"/>
        <w:rPr>
          <w:rFonts w:ascii="宋体" w:cs="宋体"/>
          <w:b/>
          <w:sz w:val="72"/>
          <w:szCs w:val="72"/>
        </w:rPr>
      </w:pPr>
    </w:p>
    <w:p w:rsidR="003E1576" w:rsidRDefault="003E1576">
      <w:pPr>
        <w:jc w:val="center"/>
        <w:rPr>
          <w:rFonts w:ascii="宋体" w:cs="宋体"/>
          <w:b/>
          <w:sz w:val="72"/>
          <w:szCs w:val="72"/>
        </w:rPr>
      </w:pPr>
    </w:p>
    <w:p w:rsidR="003E1576" w:rsidRDefault="003778AC">
      <w:pPr>
        <w:ind w:firstLineChars="529" w:firstLine="1699"/>
        <w:jc w:val="left"/>
        <w:rPr>
          <w:rFonts w:ascii="宋体" w:cs="宋体"/>
          <w:b/>
          <w:sz w:val="32"/>
          <w:szCs w:val="32"/>
        </w:rPr>
      </w:pPr>
      <w:r>
        <w:rPr>
          <w:rFonts w:ascii="宋体" w:hAnsi="宋体" w:cs="宋体" w:hint="eastAsia"/>
          <w:b/>
          <w:sz w:val="32"/>
          <w:szCs w:val="32"/>
        </w:rPr>
        <w:t>采购编号：</w:t>
      </w:r>
      <w:proofErr w:type="gramStart"/>
      <w:r>
        <w:rPr>
          <w:rFonts w:ascii="宋体" w:hAnsi="宋体" w:cs="宋体" w:hint="eastAsia"/>
          <w:b/>
          <w:sz w:val="32"/>
          <w:szCs w:val="32"/>
        </w:rPr>
        <w:t>永财</w:t>
      </w:r>
      <w:r w:rsidR="00A206D3">
        <w:rPr>
          <w:rFonts w:ascii="宋体" w:hAnsi="宋体" w:cs="宋体" w:hint="eastAsia"/>
          <w:b/>
          <w:sz w:val="32"/>
          <w:szCs w:val="32"/>
        </w:rPr>
        <w:t>竞谈</w:t>
      </w:r>
      <w:proofErr w:type="gramEnd"/>
      <w:r>
        <w:rPr>
          <w:rFonts w:ascii="宋体" w:hAnsi="宋体" w:cs="宋体" w:hint="eastAsia"/>
          <w:b/>
          <w:sz w:val="32"/>
          <w:szCs w:val="32"/>
        </w:rPr>
        <w:t>采购【</w:t>
      </w:r>
      <w:r>
        <w:rPr>
          <w:rFonts w:ascii="宋体" w:hAnsi="宋体" w:cs="宋体"/>
          <w:b/>
          <w:sz w:val="32"/>
          <w:szCs w:val="32"/>
        </w:rPr>
        <w:t>2020</w:t>
      </w:r>
      <w:r>
        <w:rPr>
          <w:rFonts w:ascii="宋体" w:hAnsi="宋体" w:cs="宋体" w:hint="eastAsia"/>
          <w:b/>
          <w:sz w:val="32"/>
          <w:szCs w:val="32"/>
        </w:rPr>
        <w:t>】</w:t>
      </w:r>
      <w:r w:rsidR="00A206D3">
        <w:rPr>
          <w:rFonts w:ascii="宋体" w:hAnsi="宋体" w:cs="宋体" w:hint="eastAsia"/>
          <w:b/>
          <w:sz w:val="32"/>
          <w:szCs w:val="32"/>
        </w:rPr>
        <w:t>001</w:t>
      </w:r>
      <w:r>
        <w:rPr>
          <w:rFonts w:ascii="宋体" w:hAnsi="宋体" w:cs="宋体" w:hint="eastAsia"/>
          <w:b/>
          <w:sz w:val="32"/>
          <w:szCs w:val="32"/>
        </w:rPr>
        <w:t>号</w:t>
      </w:r>
    </w:p>
    <w:p w:rsidR="003E1576" w:rsidRDefault="003778AC">
      <w:pPr>
        <w:ind w:firstLineChars="529" w:firstLine="1699"/>
        <w:jc w:val="left"/>
        <w:rPr>
          <w:rFonts w:ascii="宋体" w:cs="宋体"/>
          <w:b/>
          <w:sz w:val="32"/>
          <w:szCs w:val="32"/>
        </w:rPr>
      </w:pPr>
      <w:r>
        <w:rPr>
          <w:rFonts w:ascii="宋体" w:hAnsi="宋体" w:cs="宋体" w:hint="eastAsia"/>
          <w:b/>
          <w:sz w:val="32"/>
          <w:szCs w:val="32"/>
        </w:rPr>
        <w:t>中心编号：永</w:t>
      </w:r>
      <w:r>
        <w:rPr>
          <w:rFonts w:ascii="宋体" w:hAnsi="宋体" w:cs="宋体"/>
          <w:b/>
          <w:sz w:val="32"/>
          <w:szCs w:val="32"/>
        </w:rPr>
        <w:t xml:space="preserve"> </w:t>
      </w:r>
      <w:r>
        <w:rPr>
          <w:rFonts w:ascii="宋体" w:hAnsi="宋体" w:cs="宋体" w:hint="eastAsia"/>
          <w:b/>
          <w:sz w:val="32"/>
          <w:szCs w:val="32"/>
        </w:rPr>
        <w:t>公</w:t>
      </w:r>
      <w:r>
        <w:rPr>
          <w:rFonts w:ascii="宋体" w:hAnsi="宋体" w:cs="宋体"/>
          <w:b/>
          <w:sz w:val="32"/>
          <w:szCs w:val="32"/>
        </w:rPr>
        <w:t xml:space="preserve"> </w:t>
      </w:r>
      <w:r>
        <w:rPr>
          <w:rFonts w:ascii="宋体" w:hAnsi="宋体" w:cs="宋体" w:hint="eastAsia"/>
          <w:b/>
          <w:sz w:val="32"/>
          <w:szCs w:val="32"/>
        </w:rPr>
        <w:t>采【</w:t>
      </w:r>
      <w:r>
        <w:rPr>
          <w:rFonts w:ascii="宋体" w:hAnsi="宋体" w:cs="宋体"/>
          <w:b/>
          <w:sz w:val="32"/>
          <w:szCs w:val="32"/>
        </w:rPr>
        <w:t>2020</w:t>
      </w:r>
      <w:r>
        <w:rPr>
          <w:rFonts w:ascii="宋体" w:hAnsi="宋体" w:cs="宋体" w:hint="eastAsia"/>
          <w:b/>
          <w:sz w:val="32"/>
          <w:szCs w:val="32"/>
        </w:rPr>
        <w:t>】</w:t>
      </w:r>
      <w:r w:rsidR="00A206D3">
        <w:rPr>
          <w:rFonts w:ascii="宋体" w:hAnsi="宋体" w:cs="宋体" w:hint="eastAsia"/>
          <w:b/>
          <w:sz w:val="32"/>
          <w:szCs w:val="32"/>
        </w:rPr>
        <w:t>082</w:t>
      </w:r>
      <w:r>
        <w:rPr>
          <w:rFonts w:ascii="宋体" w:hAnsi="宋体" w:cs="宋体" w:hint="eastAsia"/>
          <w:b/>
          <w:sz w:val="32"/>
          <w:szCs w:val="32"/>
        </w:rPr>
        <w:t>号</w:t>
      </w:r>
    </w:p>
    <w:p w:rsidR="003E1576" w:rsidRDefault="003778AC">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人：永城市应急管理局</w:t>
      </w:r>
    </w:p>
    <w:p w:rsidR="003E1576" w:rsidRDefault="003778AC">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rsidR="003E1576" w:rsidRDefault="003778AC">
      <w:pPr>
        <w:jc w:val="center"/>
        <w:rPr>
          <w:rFonts w:ascii="宋体" w:hAnsi="Times New Roman" w:cs="宋体"/>
          <w:sz w:val="56"/>
          <w:szCs w:val="20"/>
        </w:rPr>
        <w:sectPr w:rsidR="003E1576">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二零二零年八月</w:t>
      </w:r>
      <w:bookmarkStart w:id="6" w:name="_Toc492552317"/>
    </w:p>
    <w:p w:rsidR="003E1576" w:rsidRDefault="003778AC">
      <w:pPr>
        <w:keepNext/>
        <w:keepLines/>
        <w:spacing w:before="260" w:after="260" w:line="413" w:lineRule="auto"/>
        <w:ind w:rightChars="-350" w:right="-735"/>
        <w:jc w:val="center"/>
        <w:outlineLvl w:val="2"/>
        <w:rPr>
          <w:rFonts w:ascii="宋体" w:hAnsi="Times New Roman" w:cs="宋体"/>
          <w:b/>
          <w:bCs/>
          <w:kern w:val="0"/>
          <w:sz w:val="56"/>
          <w:szCs w:val="32"/>
        </w:rPr>
      </w:pPr>
      <w:bookmarkStart w:id="7" w:name="_Toc48299770"/>
      <w:r>
        <w:rPr>
          <w:rFonts w:ascii="宋体" w:hAnsi="宋体" w:cs="宋体" w:hint="eastAsia"/>
          <w:b/>
          <w:bCs/>
          <w:kern w:val="0"/>
          <w:sz w:val="56"/>
          <w:szCs w:val="32"/>
        </w:rPr>
        <w:lastRenderedPageBreak/>
        <w:t>目录</w:t>
      </w:r>
      <w:bookmarkEnd w:id="6"/>
      <w:bookmarkEnd w:id="7"/>
    </w:p>
    <w:p w:rsidR="003E1576" w:rsidRDefault="003778AC">
      <w:pPr>
        <w:pStyle w:val="31"/>
        <w:tabs>
          <w:tab w:val="right" w:leader="dot" w:pos="8890"/>
        </w:tabs>
        <w:rPr>
          <w:rFonts w:asciiTheme="minorHAnsi" w:eastAsiaTheme="minorEastAsia" w:hAnsiTheme="minorHAnsi" w:cstheme="minorBidi"/>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48299770" w:history="1">
        <w:r>
          <w:rPr>
            <w:rStyle w:val="af6"/>
            <w:rFonts w:ascii="宋体" w:hAnsi="宋体" w:cs="宋体" w:hint="eastAsia"/>
            <w:b/>
            <w:bCs/>
            <w:kern w:val="0"/>
          </w:rPr>
          <w:t>目录</w:t>
        </w:r>
        <w:r>
          <w:tab/>
        </w:r>
        <w:r>
          <w:fldChar w:fldCharType="begin"/>
        </w:r>
        <w:r>
          <w:instrText xml:space="preserve"> PAGEREF _Toc48299770 \h </w:instrText>
        </w:r>
        <w:r>
          <w:fldChar w:fldCharType="separate"/>
        </w:r>
        <w:r>
          <w:t>- 0 -</w:t>
        </w:r>
        <w:r>
          <w:fldChar w:fldCharType="end"/>
        </w:r>
      </w:hyperlink>
    </w:p>
    <w:p w:rsidR="003E1576" w:rsidRDefault="002D4A12">
      <w:pPr>
        <w:pStyle w:val="10"/>
        <w:tabs>
          <w:tab w:val="right" w:leader="dot" w:pos="8890"/>
        </w:tabs>
        <w:rPr>
          <w:rFonts w:asciiTheme="minorHAnsi" w:eastAsiaTheme="minorEastAsia" w:hAnsiTheme="minorHAnsi" w:cstheme="minorBidi"/>
          <w:szCs w:val="22"/>
        </w:rPr>
      </w:pPr>
      <w:hyperlink w:anchor="_Toc48299771" w:history="1">
        <w:r w:rsidR="003778AC">
          <w:rPr>
            <w:rStyle w:val="af6"/>
            <w:rFonts w:ascii="宋体" w:hAnsi="宋体" w:cs="宋体" w:hint="eastAsia"/>
            <w:b/>
            <w:bCs/>
            <w:kern w:val="44"/>
          </w:rPr>
          <w:t>第一章</w:t>
        </w:r>
        <w:r w:rsidR="003778AC">
          <w:rPr>
            <w:rStyle w:val="af6"/>
            <w:rFonts w:ascii="宋体" w:hAnsi="宋体" w:cs="宋体"/>
            <w:b/>
            <w:bCs/>
            <w:kern w:val="44"/>
          </w:rPr>
          <w:t xml:space="preserve"> </w:t>
        </w:r>
        <w:r w:rsidR="003778AC">
          <w:rPr>
            <w:rStyle w:val="af6"/>
            <w:rFonts w:ascii="宋体" w:hAnsi="宋体" w:cs="宋体" w:hint="eastAsia"/>
            <w:b/>
            <w:bCs/>
            <w:kern w:val="44"/>
          </w:rPr>
          <w:t>竞争性谈判公告</w:t>
        </w:r>
        <w:r w:rsidR="003778AC">
          <w:tab/>
        </w:r>
        <w:r w:rsidR="003778AC">
          <w:fldChar w:fldCharType="begin"/>
        </w:r>
        <w:r w:rsidR="003778AC">
          <w:instrText xml:space="preserve"> PAGEREF _Toc48299771 \h </w:instrText>
        </w:r>
        <w:r w:rsidR="003778AC">
          <w:fldChar w:fldCharType="separate"/>
        </w:r>
        <w:r w:rsidR="003778AC">
          <w:t>- 1 -</w:t>
        </w:r>
        <w:r w:rsidR="003778AC">
          <w:fldChar w:fldCharType="end"/>
        </w:r>
      </w:hyperlink>
    </w:p>
    <w:p w:rsidR="003E1576" w:rsidRDefault="002D4A12">
      <w:pPr>
        <w:pStyle w:val="10"/>
        <w:tabs>
          <w:tab w:val="right" w:leader="dot" w:pos="8890"/>
        </w:tabs>
        <w:rPr>
          <w:rFonts w:asciiTheme="minorHAnsi" w:eastAsiaTheme="minorEastAsia" w:hAnsiTheme="minorHAnsi" w:cstheme="minorBidi"/>
          <w:szCs w:val="22"/>
        </w:rPr>
      </w:pPr>
      <w:hyperlink w:anchor="_Toc48299772" w:history="1">
        <w:r w:rsidR="003778AC">
          <w:rPr>
            <w:rStyle w:val="af6"/>
            <w:rFonts w:hint="eastAsia"/>
          </w:rPr>
          <w:t>第二章</w:t>
        </w:r>
        <w:r w:rsidR="003778AC">
          <w:rPr>
            <w:rStyle w:val="af6"/>
          </w:rPr>
          <w:t xml:space="preserve"> </w:t>
        </w:r>
        <w:r w:rsidR="003778AC">
          <w:rPr>
            <w:rStyle w:val="af6"/>
            <w:rFonts w:hint="eastAsia"/>
          </w:rPr>
          <w:t>谈判供应商须知</w:t>
        </w:r>
        <w:r w:rsidR="003778AC">
          <w:tab/>
        </w:r>
        <w:r w:rsidR="003778AC">
          <w:fldChar w:fldCharType="begin"/>
        </w:r>
        <w:r w:rsidR="003778AC">
          <w:instrText xml:space="preserve"> PAGEREF _Toc48299772 \h </w:instrText>
        </w:r>
        <w:r w:rsidR="003778AC">
          <w:fldChar w:fldCharType="separate"/>
        </w:r>
        <w:r w:rsidR="003778AC">
          <w:t>- 8 -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73" w:history="1">
        <w:r w:rsidR="003778AC">
          <w:rPr>
            <w:rStyle w:val="af6"/>
            <w:rFonts w:ascii="宋体" w:hAnsi="宋体" w:cs="宋体" w:hint="eastAsia"/>
            <w:b/>
            <w:bCs/>
            <w:kern w:val="0"/>
          </w:rPr>
          <w:t>一、说明</w:t>
        </w:r>
        <w:r w:rsidR="003778AC">
          <w:tab/>
        </w:r>
        <w:r w:rsidR="003778AC">
          <w:fldChar w:fldCharType="begin"/>
        </w:r>
        <w:r w:rsidR="003778AC">
          <w:instrText xml:space="preserve"> PAGEREF _Toc48299773 \h </w:instrText>
        </w:r>
        <w:r w:rsidR="003778AC">
          <w:fldChar w:fldCharType="separate"/>
        </w:r>
        <w:r w:rsidR="003778AC">
          <w:t>- 8 -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74" w:history="1">
        <w:r w:rsidR="003778AC">
          <w:rPr>
            <w:rStyle w:val="af6"/>
            <w:rFonts w:ascii="宋体" w:hAnsi="宋体" w:cs="宋体" w:hint="eastAsia"/>
            <w:b/>
            <w:bCs/>
            <w:kern w:val="0"/>
          </w:rPr>
          <w:t>二、竞争性谈判文件</w:t>
        </w:r>
        <w:r w:rsidR="003778AC">
          <w:tab/>
        </w:r>
        <w:r w:rsidR="003778AC">
          <w:fldChar w:fldCharType="begin"/>
        </w:r>
        <w:r w:rsidR="003778AC">
          <w:instrText xml:space="preserve"> PAGEREF _Toc48299774 \h </w:instrText>
        </w:r>
        <w:r w:rsidR="003778AC">
          <w:fldChar w:fldCharType="separate"/>
        </w:r>
        <w:r w:rsidR="003778AC">
          <w:t>- 9 -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75" w:history="1">
        <w:r w:rsidR="003778AC">
          <w:rPr>
            <w:rStyle w:val="af6"/>
            <w:rFonts w:ascii="宋体" w:hAnsi="宋体" w:cs="宋体" w:hint="eastAsia"/>
            <w:b/>
            <w:bCs/>
            <w:kern w:val="0"/>
          </w:rPr>
          <w:t>三、谈判响应文件的编写</w:t>
        </w:r>
        <w:r w:rsidR="003778AC">
          <w:tab/>
        </w:r>
        <w:r w:rsidR="003778AC">
          <w:fldChar w:fldCharType="begin"/>
        </w:r>
        <w:r w:rsidR="003778AC">
          <w:instrText xml:space="preserve"> PAGEREF _Toc48299775 \h </w:instrText>
        </w:r>
        <w:r w:rsidR="003778AC">
          <w:fldChar w:fldCharType="separate"/>
        </w:r>
        <w:r w:rsidR="003778AC">
          <w:t>- 10 -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76" w:history="1">
        <w:r w:rsidR="003778AC">
          <w:rPr>
            <w:rStyle w:val="af6"/>
            <w:rFonts w:ascii="宋体" w:hAnsi="宋体" w:cs="宋体" w:hint="eastAsia"/>
            <w:b/>
            <w:bCs/>
            <w:kern w:val="0"/>
          </w:rPr>
          <w:t>四、谈判响应文件的递交</w:t>
        </w:r>
        <w:r w:rsidR="003778AC">
          <w:tab/>
        </w:r>
        <w:r w:rsidR="003778AC">
          <w:fldChar w:fldCharType="begin"/>
        </w:r>
        <w:r w:rsidR="003778AC">
          <w:instrText xml:space="preserve"> PAGEREF _Toc48299776 \h </w:instrText>
        </w:r>
        <w:r w:rsidR="003778AC">
          <w:fldChar w:fldCharType="separate"/>
        </w:r>
        <w:r w:rsidR="003778AC">
          <w:t>- 11 -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77" w:history="1">
        <w:r w:rsidR="003778AC">
          <w:rPr>
            <w:rStyle w:val="af6"/>
            <w:rFonts w:ascii="宋体" w:hAnsi="宋体" w:cs="宋体" w:hint="eastAsia"/>
            <w:b/>
            <w:bCs/>
            <w:kern w:val="0"/>
          </w:rPr>
          <w:t>五、谈判程序</w:t>
        </w:r>
        <w:r w:rsidR="003778AC">
          <w:tab/>
        </w:r>
        <w:r w:rsidR="003778AC">
          <w:fldChar w:fldCharType="begin"/>
        </w:r>
        <w:r w:rsidR="003778AC">
          <w:instrText xml:space="preserve"> PAGEREF _Toc48299777 \h </w:instrText>
        </w:r>
        <w:r w:rsidR="003778AC">
          <w:fldChar w:fldCharType="separate"/>
        </w:r>
        <w:r w:rsidR="003778AC">
          <w:t>- 12 -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78" w:history="1">
        <w:r w:rsidR="003778AC">
          <w:rPr>
            <w:rStyle w:val="af6"/>
            <w:rFonts w:ascii="宋体" w:hAnsi="宋体" w:cs="宋体" w:hint="eastAsia"/>
            <w:b/>
            <w:bCs/>
            <w:kern w:val="0"/>
          </w:rPr>
          <w:t>六、授予合同</w:t>
        </w:r>
        <w:r w:rsidR="003778AC">
          <w:tab/>
        </w:r>
        <w:r w:rsidR="003778AC">
          <w:fldChar w:fldCharType="begin"/>
        </w:r>
        <w:r w:rsidR="003778AC">
          <w:instrText xml:space="preserve"> PAGEREF _Toc48299778 \h </w:instrText>
        </w:r>
        <w:r w:rsidR="003778AC">
          <w:fldChar w:fldCharType="separate"/>
        </w:r>
        <w:r w:rsidR="003778AC">
          <w:t>- 14 -</w:t>
        </w:r>
        <w:r w:rsidR="003778AC">
          <w:fldChar w:fldCharType="end"/>
        </w:r>
      </w:hyperlink>
    </w:p>
    <w:p w:rsidR="003E1576" w:rsidRDefault="002D4A12">
      <w:pPr>
        <w:pStyle w:val="10"/>
        <w:tabs>
          <w:tab w:val="right" w:leader="dot" w:pos="8890"/>
        </w:tabs>
        <w:rPr>
          <w:rFonts w:asciiTheme="minorHAnsi" w:eastAsiaTheme="minorEastAsia" w:hAnsiTheme="minorHAnsi" w:cstheme="minorBidi"/>
          <w:szCs w:val="22"/>
        </w:rPr>
      </w:pPr>
      <w:hyperlink w:anchor="_Toc48299779" w:history="1">
        <w:r w:rsidR="003778AC">
          <w:rPr>
            <w:rStyle w:val="af6"/>
            <w:rFonts w:ascii="宋体" w:hAnsi="宋体" w:cs="宋体" w:hint="eastAsia"/>
            <w:b/>
            <w:bCs/>
            <w:kern w:val="44"/>
          </w:rPr>
          <w:t>第三章</w:t>
        </w:r>
        <w:r w:rsidR="003778AC">
          <w:rPr>
            <w:rStyle w:val="af6"/>
            <w:rFonts w:ascii="宋体" w:hAnsi="宋体" w:cs="宋体"/>
            <w:b/>
            <w:bCs/>
            <w:kern w:val="44"/>
          </w:rPr>
          <w:t xml:space="preserve"> </w:t>
        </w:r>
        <w:r w:rsidR="003778AC">
          <w:rPr>
            <w:rStyle w:val="af6"/>
            <w:rFonts w:ascii="宋体" w:hAnsi="宋体" w:cs="宋体" w:hint="eastAsia"/>
            <w:b/>
            <w:bCs/>
            <w:kern w:val="44"/>
          </w:rPr>
          <w:t>谈判响应文件格式</w:t>
        </w:r>
        <w:r w:rsidR="003778AC">
          <w:tab/>
        </w:r>
        <w:r w:rsidR="003778AC">
          <w:fldChar w:fldCharType="begin"/>
        </w:r>
        <w:r w:rsidR="003778AC">
          <w:instrText xml:space="preserve"> PAGEREF _Toc48299779 \h </w:instrText>
        </w:r>
        <w:r w:rsidR="003778AC">
          <w:fldChar w:fldCharType="separate"/>
        </w:r>
        <w:r w:rsidR="003778AC">
          <w:t>- 16 -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80" w:history="1">
        <w:r w:rsidR="003778AC">
          <w:rPr>
            <w:rStyle w:val="af6"/>
            <w:rFonts w:ascii="宋体" w:hAnsi="宋体" w:cs="宋体" w:hint="eastAsia"/>
          </w:rPr>
          <w:t>一、法定代表人授权书</w:t>
        </w:r>
        <w:r w:rsidR="003778AC">
          <w:tab/>
        </w:r>
        <w:r w:rsidR="003778AC">
          <w:fldChar w:fldCharType="begin"/>
        </w:r>
        <w:r w:rsidR="003778AC">
          <w:instrText xml:space="preserve"> PAGEREF _Toc48299780 \h </w:instrText>
        </w:r>
        <w:r w:rsidR="003778AC">
          <w:fldChar w:fldCharType="separate"/>
        </w:r>
        <w:r w:rsidR="003778AC">
          <w:t>- 19 -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81" w:history="1">
        <w:r w:rsidR="003778AC">
          <w:rPr>
            <w:rStyle w:val="af6"/>
            <w:rFonts w:ascii="宋体" w:hAnsi="宋体" w:cs="宋体" w:hint="eastAsia"/>
          </w:rPr>
          <w:t>二、谈判书</w:t>
        </w:r>
        <w:r w:rsidR="003778AC">
          <w:tab/>
        </w:r>
        <w:r w:rsidR="003778AC">
          <w:fldChar w:fldCharType="begin"/>
        </w:r>
        <w:r w:rsidR="003778AC">
          <w:instrText xml:space="preserve"> PAGEREF _Toc48299781 \h </w:instrText>
        </w:r>
        <w:r w:rsidR="003778AC">
          <w:fldChar w:fldCharType="separate"/>
        </w:r>
        <w:r w:rsidR="003778AC">
          <w:t>- 20 -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82" w:history="1">
        <w:r w:rsidR="003778AC">
          <w:rPr>
            <w:rStyle w:val="af6"/>
            <w:rFonts w:ascii="宋体" w:hAnsi="宋体" w:cs="宋体" w:hint="eastAsia"/>
          </w:rPr>
          <w:t>三、资格证明文件</w:t>
        </w:r>
        <w:r w:rsidR="003778AC">
          <w:tab/>
        </w:r>
        <w:r w:rsidR="003778AC">
          <w:fldChar w:fldCharType="begin"/>
        </w:r>
        <w:r w:rsidR="003778AC">
          <w:instrText xml:space="preserve"> PAGEREF _Toc48299782 \h </w:instrText>
        </w:r>
        <w:r w:rsidR="003778AC">
          <w:fldChar w:fldCharType="separate"/>
        </w:r>
        <w:r w:rsidR="003778AC">
          <w:t>- 22 -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83" w:history="1">
        <w:r w:rsidR="003778AC">
          <w:rPr>
            <w:rStyle w:val="af6"/>
            <w:rFonts w:ascii="宋体" w:hAnsi="宋体" w:cs="宋体" w:hint="eastAsia"/>
          </w:rPr>
          <w:t>四、报价表格</w:t>
        </w:r>
        <w:r w:rsidR="003778AC">
          <w:tab/>
        </w:r>
        <w:r w:rsidR="003778AC">
          <w:fldChar w:fldCharType="begin"/>
        </w:r>
        <w:r w:rsidR="003778AC">
          <w:instrText xml:space="preserve"> PAGEREF _Toc48299783 \h </w:instrText>
        </w:r>
        <w:r w:rsidR="003778AC">
          <w:fldChar w:fldCharType="separate"/>
        </w:r>
        <w:r w:rsidR="003778AC">
          <w:t>- 25 -</w:t>
        </w:r>
        <w:r w:rsidR="003778AC">
          <w:fldChar w:fldCharType="end"/>
        </w:r>
      </w:hyperlink>
    </w:p>
    <w:p w:rsidR="003E1576" w:rsidRDefault="002D4A12">
      <w:pPr>
        <w:pStyle w:val="31"/>
        <w:tabs>
          <w:tab w:val="right" w:leader="dot" w:pos="8890"/>
        </w:tabs>
        <w:rPr>
          <w:rFonts w:asciiTheme="minorHAnsi" w:eastAsiaTheme="minorEastAsia" w:hAnsiTheme="minorHAnsi" w:cstheme="minorBidi"/>
          <w:szCs w:val="22"/>
        </w:rPr>
      </w:pPr>
      <w:hyperlink w:anchor="_Toc48299784" w:history="1">
        <w:r w:rsidR="003778AC">
          <w:rPr>
            <w:rStyle w:val="af6"/>
            <w:rFonts w:ascii="宋体" w:hAnsi="宋体" w:hint="eastAsia"/>
          </w:rPr>
          <w:t>（一）第一轮报价表</w:t>
        </w:r>
        <w:r w:rsidR="003778AC">
          <w:tab/>
        </w:r>
        <w:r w:rsidR="003778AC">
          <w:fldChar w:fldCharType="begin"/>
        </w:r>
        <w:r w:rsidR="003778AC">
          <w:instrText xml:space="preserve"> PAGEREF _Toc48299784 \h </w:instrText>
        </w:r>
        <w:r w:rsidR="003778AC">
          <w:fldChar w:fldCharType="separate"/>
        </w:r>
        <w:r w:rsidR="003778AC">
          <w:t>- 25 -</w:t>
        </w:r>
        <w:r w:rsidR="003778AC">
          <w:fldChar w:fldCharType="end"/>
        </w:r>
      </w:hyperlink>
    </w:p>
    <w:p w:rsidR="003E1576" w:rsidRDefault="002D4A12">
      <w:pPr>
        <w:pStyle w:val="31"/>
        <w:tabs>
          <w:tab w:val="right" w:leader="dot" w:pos="8890"/>
        </w:tabs>
        <w:rPr>
          <w:rFonts w:asciiTheme="minorHAnsi" w:eastAsiaTheme="minorEastAsia" w:hAnsiTheme="minorHAnsi" w:cstheme="minorBidi"/>
          <w:szCs w:val="22"/>
        </w:rPr>
      </w:pPr>
      <w:hyperlink w:anchor="_Toc48299785" w:history="1">
        <w:r w:rsidR="003778AC">
          <w:rPr>
            <w:rStyle w:val="af6"/>
            <w:rFonts w:hint="eastAsia"/>
          </w:rPr>
          <w:t>（二）报价一览表</w:t>
        </w:r>
        <w:r w:rsidR="003778AC">
          <w:tab/>
        </w:r>
        <w:r w:rsidR="003778AC">
          <w:fldChar w:fldCharType="begin"/>
        </w:r>
        <w:r w:rsidR="003778AC">
          <w:instrText xml:space="preserve"> PAGEREF _Toc48299785 \h </w:instrText>
        </w:r>
        <w:r w:rsidR="003778AC">
          <w:fldChar w:fldCharType="separate"/>
        </w:r>
        <w:r w:rsidR="003778AC">
          <w:t>- 26 -</w:t>
        </w:r>
        <w:r w:rsidR="003778AC">
          <w:fldChar w:fldCharType="end"/>
        </w:r>
      </w:hyperlink>
    </w:p>
    <w:p w:rsidR="003E1576" w:rsidRDefault="002D4A12">
      <w:pPr>
        <w:pStyle w:val="31"/>
        <w:tabs>
          <w:tab w:val="right" w:leader="dot" w:pos="8890"/>
        </w:tabs>
        <w:rPr>
          <w:rFonts w:asciiTheme="minorHAnsi" w:eastAsiaTheme="minorEastAsia" w:hAnsiTheme="minorHAnsi" w:cstheme="minorBidi"/>
          <w:szCs w:val="22"/>
        </w:rPr>
      </w:pPr>
      <w:hyperlink w:anchor="_Toc48299786" w:history="1">
        <w:r w:rsidR="003778AC">
          <w:rPr>
            <w:rStyle w:val="af6"/>
            <w:rFonts w:hint="eastAsia"/>
          </w:rPr>
          <w:t>（三）备件、专用工具和消耗品价格表</w:t>
        </w:r>
        <w:r w:rsidR="003778AC">
          <w:tab/>
        </w:r>
        <w:r w:rsidR="003778AC">
          <w:fldChar w:fldCharType="begin"/>
        </w:r>
        <w:r w:rsidR="003778AC">
          <w:instrText xml:space="preserve"> PAGEREF _Toc48299786 \h </w:instrText>
        </w:r>
        <w:r w:rsidR="003778AC">
          <w:fldChar w:fldCharType="separate"/>
        </w:r>
        <w:r w:rsidR="003778AC">
          <w:t>- 27 -</w:t>
        </w:r>
        <w:r w:rsidR="003778AC">
          <w:fldChar w:fldCharType="end"/>
        </w:r>
      </w:hyperlink>
    </w:p>
    <w:p w:rsidR="003E1576" w:rsidRDefault="002D4A12">
      <w:pPr>
        <w:pStyle w:val="31"/>
        <w:tabs>
          <w:tab w:val="right" w:leader="dot" w:pos="8890"/>
        </w:tabs>
        <w:rPr>
          <w:rFonts w:asciiTheme="minorHAnsi" w:eastAsiaTheme="minorEastAsia" w:hAnsiTheme="minorHAnsi" w:cstheme="minorBidi"/>
          <w:szCs w:val="22"/>
        </w:rPr>
      </w:pPr>
      <w:hyperlink w:anchor="_Toc48299787" w:history="1">
        <w:r w:rsidR="003778AC">
          <w:rPr>
            <w:rStyle w:val="af6"/>
            <w:rFonts w:hint="eastAsia"/>
          </w:rPr>
          <w:t>（四）货物分项报价一览表</w:t>
        </w:r>
        <w:r w:rsidR="003778AC">
          <w:tab/>
        </w:r>
        <w:r w:rsidR="003778AC">
          <w:fldChar w:fldCharType="begin"/>
        </w:r>
        <w:r w:rsidR="003778AC">
          <w:instrText xml:space="preserve"> PAGEREF _Toc48299787 \h </w:instrText>
        </w:r>
        <w:r w:rsidR="003778AC">
          <w:fldChar w:fldCharType="separate"/>
        </w:r>
        <w:r w:rsidR="003778AC">
          <w:t>- 28 -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88" w:history="1">
        <w:r w:rsidR="003778AC">
          <w:rPr>
            <w:rStyle w:val="af6"/>
            <w:rFonts w:ascii="宋体" w:hAnsi="宋体" w:cs="宋体" w:hint="eastAsia"/>
          </w:rPr>
          <w:t>五、技术规格偏差表</w:t>
        </w:r>
        <w:r w:rsidR="003778AC">
          <w:tab/>
        </w:r>
        <w:r w:rsidR="003778AC">
          <w:fldChar w:fldCharType="begin"/>
        </w:r>
        <w:r w:rsidR="003778AC">
          <w:instrText xml:space="preserve"> PAGEREF _Toc48299788 \h </w:instrText>
        </w:r>
        <w:r w:rsidR="003778AC">
          <w:fldChar w:fldCharType="separate"/>
        </w:r>
        <w:r w:rsidR="003778AC">
          <w:t>- 29 -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89" w:history="1">
        <w:r w:rsidR="003778AC">
          <w:rPr>
            <w:rStyle w:val="af6"/>
            <w:rFonts w:ascii="宋体" w:hAnsi="宋体" w:cs="宋体" w:hint="eastAsia"/>
          </w:rPr>
          <w:t>六、商务条款偏差表</w:t>
        </w:r>
        <w:r w:rsidR="003778AC">
          <w:tab/>
        </w:r>
        <w:r w:rsidR="003778AC">
          <w:fldChar w:fldCharType="begin"/>
        </w:r>
        <w:r w:rsidR="003778AC">
          <w:instrText xml:space="preserve"> PAGEREF _Toc48299789 \h </w:instrText>
        </w:r>
        <w:r w:rsidR="003778AC">
          <w:fldChar w:fldCharType="separate"/>
        </w:r>
        <w:r w:rsidR="003778AC">
          <w:t>- 30 -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90" w:history="1">
        <w:r w:rsidR="003778AC">
          <w:rPr>
            <w:rStyle w:val="af6"/>
            <w:rFonts w:ascii="宋体" w:hAnsi="宋体" w:cs="宋体" w:hint="eastAsia"/>
          </w:rPr>
          <w:t>七、项目实施方案</w:t>
        </w:r>
        <w:r w:rsidR="003778AC">
          <w:tab/>
        </w:r>
        <w:r w:rsidR="003778AC">
          <w:fldChar w:fldCharType="begin"/>
        </w:r>
        <w:r w:rsidR="003778AC">
          <w:instrText xml:space="preserve"> PAGEREF _Toc48299790 \h </w:instrText>
        </w:r>
        <w:r w:rsidR="003778AC">
          <w:fldChar w:fldCharType="separate"/>
        </w:r>
        <w:r w:rsidR="003778AC">
          <w:t>- 31 -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91" w:history="1">
        <w:r w:rsidR="003778AC">
          <w:rPr>
            <w:rStyle w:val="af6"/>
            <w:rFonts w:ascii="宋体" w:hAnsi="宋体" w:cs="宋体" w:hint="eastAsia"/>
          </w:rPr>
          <w:t>八、服务承诺</w:t>
        </w:r>
        <w:r w:rsidR="003778AC">
          <w:tab/>
        </w:r>
        <w:r w:rsidR="003778AC">
          <w:fldChar w:fldCharType="begin"/>
        </w:r>
        <w:r w:rsidR="003778AC">
          <w:instrText xml:space="preserve"> PAGEREF _Toc48299791 \h </w:instrText>
        </w:r>
        <w:r w:rsidR="003778AC">
          <w:fldChar w:fldCharType="separate"/>
        </w:r>
        <w:r w:rsidR="003778AC">
          <w:t>- 31 -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92" w:history="1">
        <w:r w:rsidR="003778AC">
          <w:rPr>
            <w:rStyle w:val="af6"/>
            <w:rFonts w:ascii="宋体" w:hAnsi="宋体" w:cs="宋体" w:hint="eastAsia"/>
          </w:rPr>
          <w:t>九、反商业贿赂承诺书</w:t>
        </w:r>
        <w:r w:rsidR="003778AC">
          <w:tab/>
        </w:r>
        <w:r w:rsidR="003778AC">
          <w:fldChar w:fldCharType="begin"/>
        </w:r>
        <w:r w:rsidR="003778AC">
          <w:instrText xml:space="preserve"> PAGEREF _Toc48299792 \h </w:instrText>
        </w:r>
        <w:r w:rsidR="003778AC">
          <w:fldChar w:fldCharType="separate"/>
        </w:r>
        <w:r w:rsidR="003778AC">
          <w:t>- 32 -</w:t>
        </w:r>
        <w:r w:rsidR="003778AC">
          <w:fldChar w:fldCharType="end"/>
        </w:r>
      </w:hyperlink>
    </w:p>
    <w:p w:rsidR="003E1576" w:rsidRDefault="002D4A12">
      <w:pPr>
        <w:pStyle w:val="21"/>
        <w:rPr>
          <w:rFonts w:asciiTheme="minorHAnsi" w:eastAsiaTheme="minorEastAsia" w:hAnsiTheme="minorHAnsi" w:cstheme="minorBidi"/>
          <w:szCs w:val="22"/>
        </w:rPr>
      </w:pPr>
      <w:hyperlink w:anchor="_Toc48299793" w:history="1">
        <w:r w:rsidR="003778AC">
          <w:rPr>
            <w:rStyle w:val="af6"/>
            <w:rFonts w:ascii="宋体" w:hAnsi="宋体" w:cs="宋体" w:hint="eastAsia"/>
          </w:rPr>
          <w:t>十、其他</w:t>
        </w:r>
        <w:r w:rsidR="003778AC">
          <w:tab/>
        </w:r>
        <w:r w:rsidR="003778AC">
          <w:fldChar w:fldCharType="begin"/>
        </w:r>
        <w:r w:rsidR="003778AC">
          <w:instrText xml:space="preserve"> PAGEREF _Toc48299793 \h </w:instrText>
        </w:r>
        <w:r w:rsidR="003778AC">
          <w:fldChar w:fldCharType="separate"/>
        </w:r>
        <w:r w:rsidR="003778AC">
          <w:t>- 33 -</w:t>
        </w:r>
        <w:r w:rsidR="003778AC">
          <w:fldChar w:fldCharType="end"/>
        </w:r>
      </w:hyperlink>
    </w:p>
    <w:p w:rsidR="003E1576" w:rsidRDefault="002D4A12">
      <w:pPr>
        <w:pStyle w:val="10"/>
        <w:tabs>
          <w:tab w:val="right" w:leader="dot" w:pos="8890"/>
        </w:tabs>
        <w:rPr>
          <w:rFonts w:asciiTheme="minorHAnsi" w:eastAsiaTheme="minorEastAsia" w:hAnsiTheme="minorHAnsi" w:cstheme="minorBidi"/>
          <w:szCs w:val="22"/>
        </w:rPr>
      </w:pPr>
      <w:hyperlink w:anchor="_Toc48299794" w:history="1">
        <w:r w:rsidR="003778AC">
          <w:rPr>
            <w:rStyle w:val="af6"/>
            <w:rFonts w:ascii="宋体" w:hAnsi="宋体" w:cs="宋体" w:hint="eastAsia"/>
            <w:b/>
            <w:bCs/>
            <w:kern w:val="44"/>
          </w:rPr>
          <w:t>第四章</w:t>
        </w:r>
        <w:r w:rsidR="003778AC">
          <w:rPr>
            <w:rStyle w:val="af6"/>
            <w:rFonts w:ascii="宋体" w:hAnsi="宋体" w:cs="宋体"/>
            <w:b/>
            <w:bCs/>
            <w:kern w:val="44"/>
          </w:rPr>
          <w:t xml:space="preserve"> </w:t>
        </w:r>
        <w:r w:rsidR="003778AC">
          <w:rPr>
            <w:rStyle w:val="af6"/>
            <w:rFonts w:ascii="宋体" w:hAnsi="宋体" w:cs="宋体" w:hint="eastAsia"/>
            <w:b/>
            <w:bCs/>
            <w:kern w:val="44"/>
          </w:rPr>
          <w:t>项目采购资料表</w:t>
        </w:r>
        <w:r w:rsidR="003778AC">
          <w:tab/>
        </w:r>
        <w:r w:rsidR="003778AC">
          <w:fldChar w:fldCharType="begin"/>
        </w:r>
        <w:r w:rsidR="003778AC">
          <w:instrText xml:space="preserve"> PAGEREF _Toc48299794 \h </w:instrText>
        </w:r>
        <w:r w:rsidR="003778AC">
          <w:fldChar w:fldCharType="separate"/>
        </w:r>
        <w:r w:rsidR="003778AC">
          <w:t>- 34 -</w:t>
        </w:r>
        <w:r w:rsidR="003778AC">
          <w:fldChar w:fldCharType="end"/>
        </w:r>
      </w:hyperlink>
    </w:p>
    <w:p w:rsidR="003E1576" w:rsidRDefault="002D4A12">
      <w:pPr>
        <w:pStyle w:val="10"/>
        <w:tabs>
          <w:tab w:val="right" w:leader="dot" w:pos="8890"/>
        </w:tabs>
        <w:rPr>
          <w:rFonts w:asciiTheme="minorHAnsi" w:eastAsiaTheme="minorEastAsia" w:hAnsiTheme="minorHAnsi" w:cstheme="minorBidi"/>
          <w:szCs w:val="22"/>
        </w:rPr>
      </w:pPr>
      <w:hyperlink w:anchor="_Toc48299795" w:history="1">
        <w:r w:rsidR="003778AC">
          <w:rPr>
            <w:rStyle w:val="af6"/>
            <w:rFonts w:ascii="宋体" w:hAnsi="宋体" w:cs="宋体" w:hint="eastAsia"/>
            <w:b/>
            <w:bCs/>
            <w:kern w:val="44"/>
          </w:rPr>
          <w:t>第五章</w:t>
        </w:r>
        <w:r w:rsidR="003778AC">
          <w:rPr>
            <w:rStyle w:val="af6"/>
            <w:rFonts w:ascii="宋体" w:hAnsi="宋体" w:cs="宋体"/>
            <w:b/>
            <w:bCs/>
            <w:kern w:val="44"/>
          </w:rPr>
          <w:t xml:space="preserve"> </w:t>
        </w:r>
        <w:r w:rsidR="003778AC">
          <w:rPr>
            <w:rStyle w:val="af6"/>
            <w:rFonts w:ascii="宋体" w:hAnsi="宋体" w:cs="宋体" w:hint="eastAsia"/>
            <w:b/>
            <w:bCs/>
            <w:kern w:val="44"/>
          </w:rPr>
          <w:t>谈判项目货物技术参数要求</w:t>
        </w:r>
        <w:r w:rsidR="003778AC">
          <w:tab/>
        </w:r>
        <w:r w:rsidR="003778AC">
          <w:fldChar w:fldCharType="begin"/>
        </w:r>
        <w:r w:rsidR="003778AC">
          <w:instrText xml:space="preserve"> PAGEREF _Toc48299795 \h </w:instrText>
        </w:r>
        <w:r w:rsidR="003778AC">
          <w:fldChar w:fldCharType="separate"/>
        </w:r>
        <w:r w:rsidR="003778AC">
          <w:t>- 37 -</w:t>
        </w:r>
        <w:r w:rsidR="003778AC">
          <w:fldChar w:fldCharType="end"/>
        </w:r>
      </w:hyperlink>
    </w:p>
    <w:p w:rsidR="003E1576" w:rsidRDefault="002D4A12">
      <w:pPr>
        <w:pStyle w:val="10"/>
        <w:tabs>
          <w:tab w:val="right" w:leader="dot" w:pos="8890"/>
        </w:tabs>
        <w:rPr>
          <w:rFonts w:asciiTheme="minorHAnsi" w:eastAsiaTheme="minorEastAsia" w:hAnsiTheme="minorHAnsi" w:cstheme="minorBidi"/>
          <w:szCs w:val="22"/>
        </w:rPr>
      </w:pPr>
      <w:hyperlink w:anchor="_Toc48299796" w:history="1">
        <w:r w:rsidR="003778AC">
          <w:rPr>
            <w:rStyle w:val="af6"/>
            <w:rFonts w:ascii="宋体" w:hAnsi="宋体" w:cs="宋体" w:hint="eastAsia"/>
            <w:b/>
            <w:bCs/>
            <w:kern w:val="44"/>
          </w:rPr>
          <w:t>第六章</w:t>
        </w:r>
        <w:r w:rsidR="003778AC">
          <w:rPr>
            <w:rStyle w:val="af6"/>
            <w:rFonts w:ascii="宋体" w:hAnsi="宋体" w:cs="宋体"/>
            <w:b/>
            <w:bCs/>
            <w:kern w:val="44"/>
          </w:rPr>
          <w:t xml:space="preserve"> </w:t>
        </w:r>
        <w:r w:rsidR="003778AC">
          <w:rPr>
            <w:rStyle w:val="af6"/>
            <w:rFonts w:ascii="宋体" w:hAnsi="宋体" w:cs="宋体" w:hint="eastAsia"/>
            <w:b/>
            <w:bCs/>
            <w:kern w:val="44"/>
          </w:rPr>
          <w:t>合同条款</w:t>
        </w:r>
        <w:r w:rsidR="003778AC">
          <w:tab/>
        </w:r>
        <w:r w:rsidR="003778AC">
          <w:fldChar w:fldCharType="begin"/>
        </w:r>
        <w:r w:rsidR="003778AC">
          <w:instrText xml:space="preserve"> PAGEREF _Toc48299796 \h </w:instrText>
        </w:r>
        <w:r w:rsidR="003778AC">
          <w:fldChar w:fldCharType="separate"/>
        </w:r>
        <w:r w:rsidR="003778AC">
          <w:t>- 41 -</w:t>
        </w:r>
        <w:r w:rsidR="003778AC">
          <w:fldChar w:fldCharType="end"/>
        </w:r>
      </w:hyperlink>
    </w:p>
    <w:p w:rsidR="003E1576" w:rsidRDefault="003778AC">
      <w:pPr>
        <w:rPr>
          <w:rFonts w:ascii="宋体" w:hAnsi="Times New Roman" w:cs="宋体"/>
          <w:sz w:val="28"/>
          <w:szCs w:val="28"/>
        </w:rPr>
      </w:pPr>
      <w:r>
        <w:rPr>
          <w:rFonts w:ascii="宋体" w:hAnsi="宋体" w:cs="宋体"/>
          <w:sz w:val="28"/>
          <w:szCs w:val="28"/>
        </w:rPr>
        <w:fldChar w:fldCharType="end"/>
      </w:r>
    </w:p>
    <w:p w:rsidR="003E1576" w:rsidRDefault="003E1576">
      <w:pPr>
        <w:rPr>
          <w:rFonts w:ascii="宋体" w:hAnsi="Times New Roman" w:cs="宋体"/>
          <w:sz w:val="28"/>
          <w:szCs w:val="28"/>
        </w:rPr>
      </w:pPr>
    </w:p>
    <w:p w:rsidR="003E1576" w:rsidRDefault="003E1576">
      <w:pPr>
        <w:rPr>
          <w:rFonts w:ascii="宋体" w:hAnsi="Times New Roman" w:cs="宋体"/>
          <w:sz w:val="28"/>
          <w:szCs w:val="28"/>
        </w:rPr>
      </w:pPr>
    </w:p>
    <w:p w:rsidR="003E1576" w:rsidRDefault="003E1576">
      <w:pPr>
        <w:rPr>
          <w:rFonts w:ascii="宋体" w:hAnsi="Times New Roman" w:cs="宋体"/>
          <w:sz w:val="28"/>
          <w:szCs w:val="28"/>
        </w:rPr>
      </w:pPr>
    </w:p>
    <w:p w:rsidR="003E1576" w:rsidRDefault="003E1576">
      <w:pPr>
        <w:rPr>
          <w:rFonts w:ascii="宋体" w:hAnsi="Times New Roman" w:cs="宋体"/>
          <w:sz w:val="28"/>
          <w:szCs w:val="28"/>
        </w:rPr>
      </w:pPr>
    </w:p>
    <w:p w:rsidR="003E1576" w:rsidRDefault="003E1576">
      <w:pPr>
        <w:rPr>
          <w:rFonts w:ascii="宋体" w:hAnsi="Times New Roman" w:cs="宋体"/>
          <w:sz w:val="28"/>
          <w:szCs w:val="28"/>
        </w:rPr>
      </w:pPr>
    </w:p>
    <w:bookmarkEnd w:id="0"/>
    <w:bookmarkEnd w:id="1"/>
    <w:bookmarkEnd w:id="2"/>
    <w:bookmarkEnd w:id="3"/>
    <w:bookmarkEnd w:id="4"/>
    <w:bookmarkEnd w:id="5"/>
    <w:p w:rsidR="003E1576" w:rsidRDefault="003E1576">
      <w:pPr>
        <w:keepNext/>
        <w:keepLines/>
        <w:spacing w:before="340" w:after="330" w:line="576" w:lineRule="auto"/>
        <w:jc w:val="center"/>
        <w:outlineLvl w:val="0"/>
        <w:rPr>
          <w:rFonts w:ascii="宋体" w:hAnsi="Times New Roman" w:cs="宋体"/>
          <w:b/>
          <w:bCs/>
          <w:kern w:val="44"/>
          <w:sz w:val="44"/>
          <w:szCs w:val="44"/>
        </w:rPr>
        <w:sectPr w:rsidR="003E1576">
          <w:footerReference w:type="default" r:id="rId16"/>
          <w:footerReference w:type="first" r:id="rId17"/>
          <w:pgSz w:w="11906" w:h="16838"/>
          <w:pgMar w:top="1418" w:right="1418" w:bottom="1418" w:left="1588" w:header="851" w:footer="992" w:gutter="0"/>
          <w:pgNumType w:fmt="numberInDash" w:start="0"/>
          <w:cols w:space="720"/>
          <w:titlePg/>
          <w:docGrid w:type="lines" w:linePitch="312"/>
        </w:sectPr>
      </w:pPr>
    </w:p>
    <w:p w:rsidR="003E1576" w:rsidRDefault="003778AC">
      <w:pPr>
        <w:spacing w:before="340" w:after="330" w:line="576" w:lineRule="auto"/>
        <w:jc w:val="center"/>
        <w:outlineLvl w:val="0"/>
        <w:rPr>
          <w:rFonts w:ascii="宋体" w:hAnsi="Times New Roman" w:cs="宋体"/>
          <w:b/>
          <w:bCs/>
          <w:kern w:val="44"/>
          <w:sz w:val="44"/>
          <w:szCs w:val="44"/>
        </w:rPr>
      </w:pPr>
      <w:bookmarkStart w:id="8" w:name="_Toc48299771"/>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r>
        <w:rPr>
          <w:rFonts w:ascii="宋体" w:hAnsi="宋体" w:cs="宋体" w:hint="eastAsia"/>
          <w:b/>
          <w:bCs/>
          <w:kern w:val="44"/>
          <w:sz w:val="44"/>
          <w:szCs w:val="44"/>
        </w:rPr>
        <w:t>竞争性谈判</w:t>
      </w:r>
      <w:bookmarkStart w:id="9" w:name="_Toc22804133"/>
      <w:bookmarkStart w:id="10" w:name="_Toc22568845"/>
      <w:bookmarkStart w:id="11" w:name="_Toc22953455"/>
      <w:bookmarkStart w:id="12" w:name="_Toc22570552"/>
      <w:bookmarkStart w:id="13" w:name="_Toc22724013"/>
      <w:r>
        <w:rPr>
          <w:rFonts w:ascii="宋体" w:hAnsi="宋体" w:cs="宋体" w:hint="eastAsia"/>
          <w:b/>
          <w:bCs/>
          <w:kern w:val="44"/>
          <w:sz w:val="44"/>
          <w:szCs w:val="44"/>
        </w:rPr>
        <w:t>公告</w:t>
      </w:r>
      <w:bookmarkEnd w:id="8"/>
    </w:p>
    <w:p w:rsidR="003E1576" w:rsidRDefault="003778AC">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永城市应急管理局防护、防汛抢险物资采购项目竞争性谈判公告</w:t>
      </w:r>
    </w:p>
    <w:p w:rsidR="003E1576" w:rsidRDefault="003E1576">
      <w:pPr>
        <w:rPr>
          <w:rFonts w:ascii="Times New Roman" w:hAnsi="Times New Roman"/>
          <w:szCs w:val="21"/>
        </w:rPr>
      </w:pPr>
      <w:bookmarkStart w:id="14" w:name="_Toc492552319"/>
    </w:p>
    <w:p w:rsidR="003E1576" w:rsidRDefault="003778AC">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rPr>
        <w:t>项目概况</w:t>
      </w:r>
    </w:p>
    <w:p w:rsidR="003E1576" w:rsidRDefault="003778AC">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永城市应急管理局防护、防汛抢险物资采购项目</w:t>
      </w:r>
      <w:r>
        <w:rPr>
          <w:rFonts w:ascii="仿宋" w:eastAsia="仿宋" w:hAnsi="仿宋" w:hint="eastAsia"/>
          <w:sz w:val="28"/>
          <w:szCs w:val="28"/>
        </w:rPr>
        <w:t>的潜在供应商</w:t>
      </w:r>
      <w:r>
        <w:rPr>
          <w:rFonts w:ascii="仿宋" w:eastAsia="仿宋" w:hAnsi="仿宋" w:hint="eastAsia"/>
          <w:sz w:val="28"/>
          <w:szCs w:val="28"/>
          <w:u w:val="single"/>
        </w:rPr>
        <w:t>请使用企业数字证书（key）登录永城市公共资源交易中心网站进入投标专区进行网上报名并</w:t>
      </w:r>
      <w:r>
        <w:rPr>
          <w:rFonts w:ascii="仿宋" w:eastAsia="仿宋" w:hAnsi="仿宋" w:hint="eastAsia"/>
          <w:sz w:val="28"/>
          <w:szCs w:val="28"/>
        </w:rPr>
        <w:t>获取采购文件，并于</w:t>
      </w:r>
      <w:r>
        <w:rPr>
          <w:rFonts w:ascii="仿宋" w:eastAsia="仿宋" w:hAnsi="仿宋" w:hint="eastAsia"/>
          <w:sz w:val="28"/>
          <w:szCs w:val="28"/>
          <w:u w:val="single"/>
        </w:rPr>
        <w:t>2020</w:t>
      </w:r>
      <w:r>
        <w:rPr>
          <w:rFonts w:ascii="仿宋" w:eastAsia="仿宋" w:hAnsi="仿宋" w:hint="eastAsia"/>
          <w:bCs/>
          <w:sz w:val="28"/>
          <w:szCs w:val="28"/>
          <w:u w:val="single"/>
        </w:rPr>
        <w:t>年</w:t>
      </w:r>
      <w:r w:rsidR="00A206D3">
        <w:rPr>
          <w:rFonts w:ascii="仿宋" w:eastAsia="仿宋" w:hAnsi="仿宋" w:hint="eastAsia"/>
          <w:bCs/>
          <w:sz w:val="28"/>
          <w:szCs w:val="28"/>
          <w:u w:val="single"/>
        </w:rPr>
        <w:t>9</w:t>
      </w:r>
      <w:r>
        <w:rPr>
          <w:rFonts w:ascii="仿宋" w:eastAsia="仿宋" w:hAnsi="仿宋" w:hint="eastAsia"/>
          <w:bCs/>
          <w:sz w:val="28"/>
          <w:szCs w:val="28"/>
          <w:u w:val="single"/>
        </w:rPr>
        <w:t>月</w:t>
      </w:r>
      <w:r w:rsidR="00954F0F">
        <w:rPr>
          <w:rFonts w:ascii="仿宋" w:eastAsia="仿宋" w:hAnsi="仿宋" w:hint="eastAsia"/>
          <w:bCs/>
          <w:sz w:val="28"/>
          <w:szCs w:val="28"/>
          <w:u w:val="single"/>
        </w:rPr>
        <w:t>1</w:t>
      </w:r>
      <w:r>
        <w:rPr>
          <w:rFonts w:ascii="仿宋" w:eastAsia="仿宋" w:hAnsi="仿宋" w:hint="eastAsia"/>
          <w:bCs/>
          <w:sz w:val="28"/>
          <w:szCs w:val="28"/>
          <w:u w:val="single"/>
        </w:rPr>
        <w:t>日</w:t>
      </w:r>
      <w:r w:rsidR="00954F0F">
        <w:rPr>
          <w:rFonts w:ascii="仿宋" w:eastAsia="仿宋" w:hAnsi="仿宋" w:hint="eastAsia"/>
          <w:bCs/>
          <w:sz w:val="28"/>
          <w:szCs w:val="28"/>
          <w:u w:val="single"/>
        </w:rPr>
        <w:t>10</w:t>
      </w:r>
      <w:r>
        <w:rPr>
          <w:rFonts w:ascii="仿宋" w:eastAsia="仿宋" w:hAnsi="仿宋" w:hint="eastAsia"/>
          <w:bCs/>
          <w:sz w:val="28"/>
          <w:szCs w:val="28"/>
          <w:u w:val="single"/>
        </w:rPr>
        <w:t>点</w:t>
      </w:r>
      <w:r w:rsidR="00954F0F">
        <w:rPr>
          <w:rFonts w:ascii="仿宋" w:eastAsia="仿宋" w:hAnsi="仿宋" w:hint="eastAsia"/>
          <w:bCs/>
          <w:sz w:val="28"/>
          <w:szCs w:val="28"/>
          <w:u w:val="single"/>
        </w:rPr>
        <w:t>00</w:t>
      </w:r>
      <w:r>
        <w:rPr>
          <w:rFonts w:ascii="仿宋" w:eastAsia="仿宋" w:hAnsi="仿宋" w:hint="eastAsia"/>
          <w:bCs/>
          <w:sz w:val="28"/>
          <w:szCs w:val="28"/>
          <w:u w:val="single"/>
        </w:rPr>
        <w:t>分</w:t>
      </w:r>
      <w:r>
        <w:rPr>
          <w:rFonts w:ascii="仿宋" w:eastAsia="仿宋" w:hAnsi="仿宋" w:hint="eastAsia"/>
          <w:bCs/>
          <w:sz w:val="28"/>
          <w:szCs w:val="28"/>
        </w:rPr>
        <w:t>（北京时间）前提交响应</w:t>
      </w:r>
      <w:r>
        <w:rPr>
          <w:rFonts w:ascii="仿宋" w:eastAsia="仿宋" w:hAnsi="仿宋"/>
          <w:bCs/>
          <w:sz w:val="28"/>
          <w:szCs w:val="28"/>
        </w:rPr>
        <w:t>文件</w:t>
      </w:r>
      <w:r>
        <w:rPr>
          <w:rFonts w:ascii="仿宋" w:eastAsia="仿宋" w:hAnsi="仿宋" w:hint="eastAsia"/>
          <w:sz w:val="28"/>
          <w:szCs w:val="28"/>
        </w:rPr>
        <w:t>。</w:t>
      </w:r>
    </w:p>
    <w:p w:rsidR="003E1576" w:rsidRDefault="003778AC">
      <w:pPr>
        <w:widowControl/>
        <w:jc w:val="left"/>
        <w:rPr>
          <w:rFonts w:ascii="宋体" w:hAnsi="宋体" w:cs="宋体"/>
          <w:sz w:val="28"/>
          <w:szCs w:val="28"/>
          <w:lang w:bidi="en-US"/>
        </w:rPr>
      </w:pPr>
      <w:bookmarkStart w:id="15" w:name="_Toc46128668"/>
      <w:bookmarkStart w:id="16" w:name="_Toc35393629"/>
      <w:bookmarkStart w:id="17" w:name="_Toc28359012"/>
      <w:bookmarkStart w:id="18" w:name="_Toc35393798"/>
      <w:bookmarkStart w:id="19" w:name="_Toc28359089"/>
      <w:r>
        <w:rPr>
          <w:rFonts w:ascii="宋体" w:hAnsi="宋体" w:cs="宋体" w:hint="eastAsia"/>
          <w:sz w:val="28"/>
          <w:szCs w:val="28"/>
          <w:lang w:bidi="en-US"/>
        </w:rPr>
        <w:t>一、项目基本情况</w:t>
      </w:r>
      <w:bookmarkEnd w:id="15"/>
      <w:bookmarkEnd w:id="16"/>
      <w:bookmarkEnd w:id="17"/>
      <w:bookmarkEnd w:id="18"/>
      <w:bookmarkEnd w:id="19"/>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项目编号：</w:t>
      </w:r>
      <w:proofErr w:type="gramStart"/>
      <w:r w:rsidR="00A206D3" w:rsidRPr="00A206D3">
        <w:rPr>
          <w:rFonts w:ascii="宋体" w:hAnsi="宋体" w:cs="宋体" w:hint="eastAsia"/>
          <w:sz w:val="28"/>
          <w:szCs w:val="28"/>
          <w:lang w:bidi="en-US"/>
        </w:rPr>
        <w:t>永财竞谈</w:t>
      </w:r>
      <w:proofErr w:type="gramEnd"/>
      <w:r w:rsidR="00A206D3" w:rsidRPr="00A206D3">
        <w:rPr>
          <w:rFonts w:ascii="宋体" w:hAnsi="宋体" w:cs="宋体" w:hint="eastAsia"/>
          <w:sz w:val="28"/>
          <w:szCs w:val="28"/>
          <w:lang w:bidi="en-US"/>
        </w:rPr>
        <w:t>采购【2020】001号</w:t>
      </w:r>
      <w:r w:rsidR="00A206D3">
        <w:rPr>
          <w:rFonts w:ascii="宋体" w:hAnsi="宋体" w:cs="宋体" w:hint="eastAsia"/>
          <w:sz w:val="28"/>
          <w:szCs w:val="28"/>
          <w:lang w:bidi="en-US"/>
        </w:rPr>
        <w:t>；</w:t>
      </w:r>
      <w:proofErr w:type="gramStart"/>
      <w:r w:rsidR="00A206D3" w:rsidRPr="00A206D3">
        <w:rPr>
          <w:rFonts w:ascii="宋体" w:hAnsi="宋体" w:cs="宋体" w:hint="eastAsia"/>
          <w:sz w:val="28"/>
          <w:szCs w:val="28"/>
          <w:lang w:bidi="en-US"/>
        </w:rPr>
        <w:t>永公采【2020】</w:t>
      </w:r>
      <w:proofErr w:type="gramEnd"/>
      <w:r w:rsidR="00A206D3" w:rsidRPr="00A206D3">
        <w:rPr>
          <w:rFonts w:ascii="宋体" w:hAnsi="宋体" w:cs="宋体" w:hint="eastAsia"/>
          <w:sz w:val="28"/>
          <w:szCs w:val="28"/>
          <w:lang w:bidi="en-US"/>
        </w:rPr>
        <w:t>082号</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项目名称：永城市应急管理局防护、防汛抢险物资采购项目；</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采购方式：竞争性谈判</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预算金额：17844600</w:t>
      </w:r>
      <w:r w:rsidR="00ED7CE4">
        <w:rPr>
          <w:rFonts w:ascii="宋体" w:hAnsi="宋体" w:cs="宋体" w:hint="eastAsia"/>
          <w:sz w:val="28"/>
          <w:szCs w:val="28"/>
          <w:lang w:bidi="en-US"/>
        </w:rPr>
        <w:t>.00</w:t>
      </w:r>
      <w:r w:rsidRPr="00ED7CE4">
        <w:rPr>
          <w:rFonts w:ascii="宋体" w:hAnsi="宋体" w:cs="宋体" w:hint="eastAsia"/>
          <w:sz w:val="28"/>
          <w:szCs w:val="28"/>
          <w:lang w:bidi="en-US"/>
        </w:rPr>
        <w:t>元。第一标段：6000000</w:t>
      </w:r>
      <w:r w:rsidR="00ED7CE4">
        <w:rPr>
          <w:rFonts w:ascii="宋体" w:hAnsi="宋体" w:cs="宋体" w:hint="eastAsia"/>
          <w:sz w:val="28"/>
          <w:szCs w:val="28"/>
          <w:lang w:bidi="en-US"/>
        </w:rPr>
        <w:t>.00</w:t>
      </w:r>
      <w:r w:rsidRPr="00ED7CE4">
        <w:rPr>
          <w:rFonts w:ascii="宋体" w:hAnsi="宋体" w:cs="宋体" w:hint="eastAsia"/>
          <w:sz w:val="28"/>
          <w:szCs w:val="28"/>
          <w:lang w:bidi="en-US"/>
        </w:rPr>
        <w:t>元；第二标段：7000000</w:t>
      </w:r>
      <w:r w:rsidR="00ED7CE4">
        <w:rPr>
          <w:rFonts w:ascii="宋体" w:hAnsi="宋体" w:cs="宋体" w:hint="eastAsia"/>
          <w:sz w:val="28"/>
          <w:szCs w:val="28"/>
          <w:lang w:bidi="en-US"/>
        </w:rPr>
        <w:t>.00</w:t>
      </w:r>
      <w:r w:rsidRPr="00ED7CE4">
        <w:rPr>
          <w:rFonts w:ascii="宋体" w:hAnsi="宋体" w:cs="宋体" w:hint="eastAsia"/>
          <w:sz w:val="28"/>
          <w:szCs w:val="28"/>
          <w:lang w:bidi="en-US"/>
        </w:rPr>
        <w:t>元；第三标段：2145000</w:t>
      </w:r>
      <w:r w:rsidR="00ED7CE4">
        <w:rPr>
          <w:rFonts w:ascii="宋体" w:hAnsi="宋体" w:cs="宋体" w:hint="eastAsia"/>
          <w:sz w:val="28"/>
          <w:szCs w:val="28"/>
          <w:lang w:bidi="en-US"/>
        </w:rPr>
        <w:t>.00</w:t>
      </w:r>
      <w:r w:rsidRPr="00ED7CE4">
        <w:rPr>
          <w:rFonts w:ascii="宋体" w:hAnsi="宋体" w:cs="宋体" w:hint="eastAsia"/>
          <w:sz w:val="28"/>
          <w:szCs w:val="28"/>
          <w:lang w:bidi="en-US"/>
        </w:rPr>
        <w:t>元；第四标段：2699600</w:t>
      </w:r>
      <w:r w:rsidR="00ED7CE4">
        <w:rPr>
          <w:rFonts w:ascii="宋体" w:hAnsi="宋体" w:cs="宋体" w:hint="eastAsia"/>
          <w:sz w:val="28"/>
          <w:szCs w:val="28"/>
          <w:lang w:bidi="en-US"/>
        </w:rPr>
        <w:t>.00</w:t>
      </w:r>
      <w:r w:rsidRPr="00ED7CE4">
        <w:rPr>
          <w:rFonts w:ascii="宋体" w:hAnsi="宋体" w:cs="宋体" w:hint="eastAsia"/>
          <w:sz w:val="28"/>
          <w:szCs w:val="28"/>
          <w:lang w:bidi="en-US"/>
        </w:rPr>
        <w:t>元。</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最高限价：</w:t>
      </w:r>
      <w:r w:rsidR="000142DB" w:rsidRPr="00ED7CE4">
        <w:rPr>
          <w:rFonts w:ascii="宋体" w:hAnsi="宋体" w:cs="宋体" w:hint="eastAsia"/>
          <w:sz w:val="28"/>
          <w:szCs w:val="28"/>
          <w:lang w:bidi="en-US"/>
        </w:rPr>
        <w:t>17844600</w:t>
      </w:r>
      <w:r w:rsidR="00ED7CE4">
        <w:rPr>
          <w:rFonts w:ascii="宋体" w:hAnsi="宋体" w:cs="宋体" w:hint="eastAsia"/>
          <w:sz w:val="28"/>
          <w:szCs w:val="28"/>
          <w:lang w:bidi="en-US"/>
        </w:rPr>
        <w:t>.00</w:t>
      </w:r>
      <w:r w:rsidRPr="00ED7CE4">
        <w:rPr>
          <w:rFonts w:ascii="宋体" w:hAnsi="宋体" w:cs="宋体" w:hint="eastAsia"/>
          <w:sz w:val="28"/>
          <w:szCs w:val="28"/>
          <w:lang w:bidi="en-US"/>
        </w:rPr>
        <w:t>元</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采购需求：第一标段：一次性使用医用口罩。第二标段：医用外科口罩。第三标段：防汛救灾用灯具。第四标段：防汛救灾物资。</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合同履行期限：2020年10月1日。</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本项目（是</w:t>
      </w:r>
      <w:r>
        <w:rPr>
          <w:rFonts w:ascii="宋体" w:hAnsi="宋体" w:cs="宋体"/>
          <w:sz w:val="28"/>
          <w:szCs w:val="28"/>
          <w:lang w:bidi="en-US"/>
        </w:rPr>
        <w:t>/否</w:t>
      </w:r>
      <w:r>
        <w:rPr>
          <w:rFonts w:ascii="宋体" w:hAnsi="宋体" w:cs="宋体" w:hint="eastAsia"/>
          <w:sz w:val="28"/>
          <w:szCs w:val="28"/>
          <w:lang w:bidi="en-US"/>
        </w:rPr>
        <w:t>）接受联合体：否。</w:t>
      </w:r>
    </w:p>
    <w:p w:rsidR="003E1576" w:rsidRDefault="003778AC">
      <w:pPr>
        <w:widowControl/>
        <w:jc w:val="left"/>
        <w:rPr>
          <w:rFonts w:ascii="宋体" w:hAnsi="宋体" w:cs="宋体"/>
          <w:sz w:val="28"/>
          <w:szCs w:val="28"/>
          <w:lang w:bidi="en-US"/>
        </w:rPr>
      </w:pPr>
      <w:bookmarkStart w:id="20" w:name="_Toc46128669"/>
      <w:bookmarkStart w:id="21" w:name="_Toc28359090"/>
      <w:bookmarkStart w:id="22" w:name="_Toc35393630"/>
      <w:bookmarkStart w:id="23" w:name="_Toc35393799"/>
      <w:bookmarkStart w:id="24" w:name="_Toc28359013"/>
      <w:r>
        <w:rPr>
          <w:rFonts w:ascii="宋体" w:hAnsi="宋体" w:cs="宋体" w:hint="eastAsia"/>
          <w:sz w:val="28"/>
          <w:szCs w:val="28"/>
          <w:lang w:bidi="en-US"/>
        </w:rPr>
        <w:t>二、申请人的资格要求：</w:t>
      </w:r>
      <w:bookmarkEnd w:id="20"/>
      <w:bookmarkEnd w:id="21"/>
      <w:bookmarkEnd w:id="22"/>
      <w:bookmarkEnd w:id="23"/>
      <w:bookmarkEnd w:id="24"/>
    </w:p>
    <w:p w:rsidR="003E1576" w:rsidRDefault="003778AC">
      <w:pPr>
        <w:widowControl/>
        <w:jc w:val="left"/>
        <w:rPr>
          <w:rFonts w:ascii="宋体" w:hAnsi="宋体" w:cs="宋体"/>
          <w:sz w:val="28"/>
          <w:szCs w:val="28"/>
          <w:lang w:bidi="en-US"/>
        </w:rPr>
      </w:pPr>
      <w:bookmarkStart w:id="25" w:name="_Toc28359091"/>
      <w:bookmarkStart w:id="26" w:name="_Toc28359014"/>
      <w:bookmarkStart w:id="27" w:name="_Toc35393800"/>
      <w:bookmarkStart w:id="28" w:name="_Toc35393631"/>
      <w:r>
        <w:rPr>
          <w:rFonts w:ascii="宋体" w:hAnsi="宋体" w:cs="宋体" w:hint="eastAsia"/>
          <w:sz w:val="28"/>
          <w:szCs w:val="28"/>
          <w:lang w:bidi="en-US"/>
        </w:rPr>
        <w:lastRenderedPageBreak/>
        <w:t>1.满足《中华人民共和国政府采购法》第二十二条规定；</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2.落实政府采购政策需满足的资格要求：</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（1）扶持中小企业政策：评审时小型和微型企业产品享受6%的价格折扣。监狱企业视同小型、微型企业。（财库【2011】181号、财库【2014】68号）；</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（2）鼓励节能政策：在性能、技术、服务等指标同等条件下，优先采购政府部门公布的节能清单中所列的节能产品；</w:t>
      </w:r>
    </w:p>
    <w:p w:rsidR="003E1576" w:rsidRPr="00ED7CE4" w:rsidRDefault="003778AC">
      <w:pPr>
        <w:widowControl/>
        <w:jc w:val="left"/>
        <w:rPr>
          <w:rFonts w:ascii="宋体" w:hAnsi="宋体" w:cs="宋体"/>
          <w:sz w:val="28"/>
          <w:szCs w:val="28"/>
          <w:lang w:bidi="en-US"/>
        </w:rPr>
      </w:pPr>
      <w:r>
        <w:rPr>
          <w:rFonts w:ascii="宋体" w:hAnsi="宋体" w:cs="宋体" w:hint="eastAsia"/>
          <w:sz w:val="28"/>
          <w:szCs w:val="28"/>
          <w:lang w:bidi="en-US"/>
        </w:rPr>
        <w:t>（3）鼓励环保政策：在性能、技术、服务等指标同等条件下，优先</w:t>
      </w:r>
      <w:r w:rsidRPr="00ED7CE4">
        <w:rPr>
          <w:rFonts w:ascii="宋体" w:hAnsi="宋体" w:cs="宋体" w:hint="eastAsia"/>
          <w:sz w:val="28"/>
          <w:szCs w:val="28"/>
          <w:lang w:bidi="en-US"/>
        </w:rPr>
        <w:t>采购政府部门公布的环境标志产品政府采购清单中所列产品。</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3.供应商资格条件：</w:t>
      </w:r>
    </w:p>
    <w:p w:rsidR="003E1576" w:rsidRPr="00ED7CE4" w:rsidRDefault="003778AC">
      <w:pPr>
        <w:widowControl/>
        <w:jc w:val="left"/>
        <w:rPr>
          <w:rFonts w:ascii="宋体" w:hAnsi="宋体" w:cs="宋体"/>
          <w:sz w:val="28"/>
          <w:szCs w:val="28"/>
          <w:lang w:bidi="en-US"/>
        </w:rPr>
      </w:pPr>
      <w:bookmarkStart w:id="29" w:name="_Toc46128670"/>
      <w:r w:rsidRPr="00ED7CE4">
        <w:rPr>
          <w:rFonts w:ascii="宋体" w:hAnsi="宋体" w:cs="宋体" w:hint="eastAsia"/>
          <w:sz w:val="28"/>
          <w:szCs w:val="28"/>
          <w:lang w:bidi="en-US"/>
        </w:rPr>
        <w:t>（1）具有独立承担民事责任能力；（须提供营业执照且营业范围符合该项目要求）</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（2）具有良好的商业信誉和健全的财务会计制度；（须提供2018 或2019年度经过会计师事务所或者审计机构出具的财务审计报告，对于成立不足一年的供应商，须提供单位财务报表及本项承诺或银行开具的资信证明）</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（3）具有履行合同所必需的设备和专业技术能力证明材料；</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 xml:space="preserve">（4）有依法缴纳税收和社会保障资金的良好记录；（提供2019 年1 月1 日以来任意3 </w:t>
      </w:r>
      <w:proofErr w:type="gramStart"/>
      <w:r w:rsidRPr="00ED7CE4">
        <w:rPr>
          <w:rFonts w:ascii="宋体" w:hAnsi="宋体" w:cs="宋体" w:hint="eastAsia"/>
          <w:sz w:val="28"/>
          <w:szCs w:val="28"/>
          <w:lang w:bidi="en-US"/>
        </w:rPr>
        <w:t>个月依法</w:t>
      </w:r>
      <w:proofErr w:type="gramEnd"/>
      <w:r w:rsidRPr="00ED7CE4">
        <w:rPr>
          <w:rFonts w:ascii="宋体" w:hAnsi="宋体" w:cs="宋体" w:hint="eastAsia"/>
          <w:sz w:val="28"/>
          <w:szCs w:val="28"/>
          <w:lang w:bidi="en-US"/>
        </w:rPr>
        <w:t>缴纳税收及社会保障金的证明材料）</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（5）参加政府采购活动前三年内，在经营活动中没有重大违法记录；</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（6）法律、行政法规规定的其他条件。</w:t>
      </w:r>
    </w:p>
    <w:p w:rsidR="003E1576" w:rsidRPr="00ED7CE4" w:rsidRDefault="003778AC">
      <w:pPr>
        <w:pStyle w:val="a0"/>
      </w:pPr>
      <w:r w:rsidRPr="00ED7CE4">
        <w:rPr>
          <w:rFonts w:ascii="宋体" w:hAnsi="宋体" w:cs="宋体" w:hint="eastAsia"/>
          <w:sz w:val="28"/>
          <w:szCs w:val="28"/>
          <w:lang w:bidi="en-US"/>
        </w:rPr>
        <w:t>（7）参与第1和第2标段的口罩供应商应具备医疗器械生产许可证。</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lastRenderedPageBreak/>
        <w:t>三、获取采购文件</w:t>
      </w:r>
      <w:bookmarkEnd w:id="25"/>
      <w:bookmarkEnd w:id="26"/>
      <w:bookmarkEnd w:id="27"/>
      <w:bookmarkEnd w:id="28"/>
      <w:bookmarkEnd w:id="29"/>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报名时间：2020年</w:t>
      </w:r>
      <w:r w:rsidR="00A206D3">
        <w:rPr>
          <w:rFonts w:ascii="宋体" w:hAnsi="宋体" w:cs="宋体" w:hint="eastAsia"/>
          <w:sz w:val="28"/>
          <w:szCs w:val="28"/>
          <w:lang w:bidi="en-US"/>
        </w:rPr>
        <w:t>8</w:t>
      </w:r>
      <w:r>
        <w:rPr>
          <w:rFonts w:ascii="宋体" w:hAnsi="宋体" w:cs="宋体" w:hint="eastAsia"/>
          <w:sz w:val="28"/>
          <w:szCs w:val="28"/>
          <w:lang w:bidi="en-US"/>
        </w:rPr>
        <w:t>月</w:t>
      </w:r>
      <w:r w:rsidR="00A206D3">
        <w:rPr>
          <w:rFonts w:ascii="宋体" w:hAnsi="宋体" w:cs="宋体" w:hint="eastAsia"/>
          <w:sz w:val="28"/>
          <w:szCs w:val="28"/>
          <w:lang w:bidi="en-US"/>
        </w:rPr>
        <w:t>26</w:t>
      </w:r>
      <w:r>
        <w:rPr>
          <w:rFonts w:ascii="宋体" w:hAnsi="宋体" w:cs="宋体" w:hint="eastAsia"/>
          <w:sz w:val="28"/>
          <w:szCs w:val="28"/>
          <w:lang w:bidi="en-US"/>
        </w:rPr>
        <w:t>日至2020年</w:t>
      </w:r>
      <w:r w:rsidR="00A206D3">
        <w:rPr>
          <w:rFonts w:ascii="宋体" w:hAnsi="宋体" w:cs="宋体" w:hint="eastAsia"/>
          <w:sz w:val="28"/>
          <w:szCs w:val="28"/>
          <w:lang w:bidi="en-US"/>
        </w:rPr>
        <w:t>8</w:t>
      </w:r>
      <w:r>
        <w:rPr>
          <w:rFonts w:ascii="宋体" w:hAnsi="宋体" w:cs="宋体" w:hint="eastAsia"/>
          <w:sz w:val="28"/>
          <w:szCs w:val="28"/>
          <w:lang w:bidi="en-US"/>
        </w:rPr>
        <w:t>月</w:t>
      </w:r>
      <w:r w:rsidR="00A206D3">
        <w:rPr>
          <w:rFonts w:ascii="宋体" w:hAnsi="宋体" w:cs="宋体" w:hint="eastAsia"/>
          <w:sz w:val="28"/>
          <w:szCs w:val="28"/>
          <w:lang w:bidi="en-US"/>
        </w:rPr>
        <w:t>28</w:t>
      </w:r>
      <w:r>
        <w:rPr>
          <w:rFonts w:ascii="宋体" w:hAnsi="宋体" w:cs="宋体" w:hint="eastAsia"/>
          <w:sz w:val="28"/>
          <w:szCs w:val="28"/>
          <w:lang w:bidi="en-US"/>
        </w:rPr>
        <w:t>日18:00（北京时间）；</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文件下载时间：2020年</w:t>
      </w:r>
      <w:r w:rsidR="00A206D3">
        <w:rPr>
          <w:rFonts w:ascii="宋体" w:hAnsi="宋体" w:cs="宋体" w:hint="eastAsia"/>
          <w:sz w:val="28"/>
          <w:szCs w:val="28"/>
          <w:lang w:bidi="en-US"/>
        </w:rPr>
        <w:t>8</w:t>
      </w:r>
      <w:r>
        <w:rPr>
          <w:rFonts w:ascii="宋体" w:hAnsi="宋体" w:cs="宋体" w:hint="eastAsia"/>
          <w:sz w:val="28"/>
          <w:szCs w:val="28"/>
          <w:lang w:bidi="en-US"/>
        </w:rPr>
        <w:t>月</w:t>
      </w:r>
      <w:r w:rsidR="00A206D3">
        <w:rPr>
          <w:rFonts w:ascii="宋体" w:hAnsi="宋体" w:cs="宋体" w:hint="eastAsia"/>
          <w:sz w:val="28"/>
          <w:szCs w:val="28"/>
          <w:lang w:bidi="en-US"/>
        </w:rPr>
        <w:t>26</w:t>
      </w:r>
      <w:r>
        <w:rPr>
          <w:rFonts w:ascii="宋体" w:hAnsi="宋体" w:cs="宋体" w:hint="eastAsia"/>
          <w:sz w:val="28"/>
          <w:szCs w:val="28"/>
          <w:lang w:bidi="en-US"/>
        </w:rPr>
        <w:t>日至2020年</w:t>
      </w:r>
      <w:r w:rsidR="00FE57DF">
        <w:rPr>
          <w:rFonts w:ascii="宋体" w:hAnsi="宋体" w:cs="宋体" w:hint="eastAsia"/>
          <w:sz w:val="28"/>
          <w:szCs w:val="28"/>
          <w:lang w:bidi="en-US"/>
        </w:rPr>
        <w:t>9</w:t>
      </w:r>
      <w:r>
        <w:rPr>
          <w:rFonts w:ascii="宋体" w:hAnsi="宋体" w:cs="宋体" w:hint="eastAsia"/>
          <w:sz w:val="28"/>
          <w:szCs w:val="28"/>
          <w:lang w:bidi="en-US"/>
        </w:rPr>
        <w:t>月</w:t>
      </w:r>
      <w:r w:rsidR="00954F0F">
        <w:rPr>
          <w:rFonts w:ascii="宋体" w:hAnsi="宋体" w:cs="宋体" w:hint="eastAsia"/>
          <w:sz w:val="28"/>
          <w:szCs w:val="28"/>
          <w:lang w:bidi="en-US"/>
        </w:rPr>
        <w:t>1</w:t>
      </w:r>
      <w:r>
        <w:rPr>
          <w:rFonts w:ascii="宋体" w:hAnsi="宋体" w:cs="宋体" w:hint="eastAsia"/>
          <w:sz w:val="28"/>
          <w:szCs w:val="28"/>
          <w:lang w:bidi="en-US"/>
        </w:rPr>
        <w:t>日</w:t>
      </w:r>
      <w:r w:rsidR="00954F0F">
        <w:rPr>
          <w:rFonts w:ascii="宋体" w:hAnsi="宋体" w:cs="宋体" w:hint="eastAsia"/>
          <w:sz w:val="28"/>
          <w:szCs w:val="28"/>
          <w:lang w:bidi="en-US"/>
        </w:rPr>
        <w:t>10</w:t>
      </w:r>
      <w:r>
        <w:rPr>
          <w:rFonts w:ascii="宋体" w:hAnsi="宋体" w:cs="宋体" w:hint="eastAsia"/>
          <w:sz w:val="28"/>
          <w:szCs w:val="28"/>
          <w:lang w:bidi="en-US"/>
        </w:rPr>
        <w:t>:</w:t>
      </w:r>
      <w:r w:rsidR="00954F0F">
        <w:rPr>
          <w:rFonts w:ascii="宋体" w:hAnsi="宋体" w:cs="宋体" w:hint="eastAsia"/>
          <w:sz w:val="28"/>
          <w:szCs w:val="28"/>
          <w:lang w:bidi="en-US"/>
        </w:rPr>
        <w:t>0</w:t>
      </w:r>
      <w:r>
        <w:rPr>
          <w:rFonts w:ascii="宋体" w:hAnsi="宋体" w:cs="宋体" w:hint="eastAsia"/>
          <w:sz w:val="28"/>
          <w:szCs w:val="28"/>
          <w:lang w:bidi="en-US"/>
        </w:rPr>
        <w:t>0（北京时间）；</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地点：永城市公共资源交易中心官网。</w:t>
      </w:r>
    </w:p>
    <w:p w:rsidR="003E1576" w:rsidRDefault="003778AC">
      <w:pPr>
        <w:widowControl/>
        <w:jc w:val="left"/>
        <w:rPr>
          <w:rFonts w:ascii="宋体" w:hAnsi="宋体" w:cs="宋体"/>
          <w:sz w:val="28"/>
          <w:szCs w:val="28"/>
          <w:lang w:bidi="en-US"/>
        </w:rPr>
      </w:pPr>
      <w:bookmarkStart w:id="30" w:name="_Toc35393801"/>
      <w:bookmarkStart w:id="31" w:name="_Toc35393632"/>
      <w:bookmarkStart w:id="32" w:name="_Toc28359015"/>
      <w:bookmarkStart w:id="33" w:name="_Toc28359092"/>
      <w:r>
        <w:rPr>
          <w:rFonts w:ascii="宋体" w:hAnsi="宋体" w:cs="宋体" w:hint="eastAsia"/>
          <w:sz w:val="28"/>
          <w:szCs w:val="28"/>
          <w:lang w:bidi="en-US"/>
        </w:rPr>
        <w:t>方式：网上获取。</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售价：招标文件获取免费。</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凡有意参加投标者，请使用企业数字证书（key）登录永城市公共资源交易中心网站进入投标专区进行网上报名并下载招标文件。</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特别提醒：未在永城市公共资源交易中心办理数字证书的供应商请在永城市公共资源交易中心登记入库办理数字证书。供应商报</w:t>
      </w:r>
      <w:proofErr w:type="gramStart"/>
      <w:r>
        <w:rPr>
          <w:rFonts w:ascii="宋体" w:hAnsi="宋体" w:cs="宋体" w:hint="eastAsia"/>
          <w:sz w:val="28"/>
          <w:szCs w:val="28"/>
          <w:lang w:bidi="en-US"/>
        </w:rPr>
        <w:t>名操作</w:t>
      </w:r>
      <w:proofErr w:type="gramEnd"/>
      <w:r>
        <w:rPr>
          <w:rFonts w:ascii="宋体" w:hAnsi="宋体" w:cs="宋体" w:hint="eastAsia"/>
          <w:sz w:val="28"/>
          <w:szCs w:val="28"/>
          <w:lang w:bidi="en-US"/>
        </w:rPr>
        <w:t>说明书请在永城市公共资源交易网站下载专区下载。</w:t>
      </w:r>
    </w:p>
    <w:p w:rsidR="003E1576" w:rsidRDefault="003778AC">
      <w:pPr>
        <w:widowControl/>
        <w:jc w:val="left"/>
        <w:rPr>
          <w:rFonts w:ascii="宋体" w:hAnsi="宋体" w:cs="宋体"/>
          <w:sz w:val="28"/>
          <w:szCs w:val="28"/>
          <w:lang w:bidi="en-US"/>
        </w:rPr>
      </w:pPr>
      <w:bookmarkStart w:id="34" w:name="_Toc46128671"/>
      <w:r>
        <w:rPr>
          <w:rFonts w:ascii="宋体" w:hAnsi="宋体" w:cs="宋体" w:hint="eastAsia"/>
          <w:sz w:val="28"/>
          <w:szCs w:val="28"/>
          <w:lang w:bidi="en-US"/>
        </w:rPr>
        <w:t>四、响应文件提交</w:t>
      </w:r>
      <w:bookmarkEnd w:id="30"/>
      <w:bookmarkEnd w:id="31"/>
      <w:bookmarkEnd w:id="32"/>
      <w:bookmarkEnd w:id="33"/>
      <w:bookmarkEnd w:id="34"/>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截止时间：2020年</w:t>
      </w:r>
      <w:r w:rsidR="00FE57DF">
        <w:rPr>
          <w:rFonts w:ascii="宋体" w:hAnsi="宋体" w:cs="宋体" w:hint="eastAsia"/>
          <w:sz w:val="28"/>
          <w:szCs w:val="28"/>
          <w:lang w:bidi="en-US"/>
        </w:rPr>
        <w:t>9</w:t>
      </w:r>
      <w:r>
        <w:rPr>
          <w:rFonts w:ascii="宋体" w:hAnsi="宋体" w:cs="宋体" w:hint="eastAsia"/>
          <w:sz w:val="28"/>
          <w:szCs w:val="28"/>
          <w:lang w:bidi="en-US"/>
        </w:rPr>
        <w:t>月</w:t>
      </w:r>
      <w:r w:rsidR="00954F0F">
        <w:rPr>
          <w:rFonts w:ascii="宋体" w:hAnsi="宋体" w:cs="宋体" w:hint="eastAsia"/>
          <w:sz w:val="28"/>
          <w:szCs w:val="28"/>
          <w:lang w:bidi="en-US"/>
        </w:rPr>
        <w:t>1</w:t>
      </w:r>
      <w:r>
        <w:rPr>
          <w:rFonts w:ascii="宋体" w:hAnsi="宋体" w:cs="宋体" w:hint="eastAsia"/>
          <w:sz w:val="28"/>
          <w:szCs w:val="28"/>
          <w:lang w:bidi="en-US"/>
        </w:rPr>
        <w:t>日</w:t>
      </w:r>
      <w:r w:rsidR="00954F0F">
        <w:rPr>
          <w:rFonts w:ascii="宋体" w:hAnsi="宋体" w:cs="宋体" w:hint="eastAsia"/>
          <w:sz w:val="28"/>
          <w:szCs w:val="28"/>
          <w:lang w:bidi="en-US"/>
        </w:rPr>
        <w:t>10</w:t>
      </w:r>
      <w:r>
        <w:rPr>
          <w:rFonts w:ascii="宋体" w:hAnsi="宋体" w:cs="宋体" w:hint="eastAsia"/>
          <w:sz w:val="28"/>
          <w:szCs w:val="28"/>
          <w:lang w:bidi="en-US"/>
        </w:rPr>
        <w:t>时</w:t>
      </w:r>
      <w:r w:rsidR="00954F0F">
        <w:rPr>
          <w:rFonts w:ascii="宋体" w:hAnsi="宋体" w:cs="宋体" w:hint="eastAsia"/>
          <w:sz w:val="28"/>
          <w:szCs w:val="28"/>
          <w:lang w:bidi="en-US"/>
        </w:rPr>
        <w:t>0</w:t>
      </w:r>
      <w:r>
        <w:rPr>
          <w:rFonts w:ascii="宋体" w:hAnsi="宋体" w:cs="宋体" w:hint="eastAsia"/>
          <w:sz w:val="28"/>
          <w:szCs w:val="28"/>
          <w:lang w:bidi="en-US"/>
        </w:rPr>
        <w:t>0分（北京时间）</w:t>
      </w:r>
    </w:p>
    <w:p w:rsidR="003E1576" w:rsidRDefault="003778AC">
      <w:pPr>
        <w:widowControl/>
        <w:jc w:val="left"/>
        <w:rPr>
          <w:rFonts w:ascii="宋体" w:hAnsi="宋体" w:cs="宋体"/>
          <w:sz w:val="28"/>
          <w:szCs w:val="28"/>
          <w:lang w:bidi="en-US"/>
        </w:rPr>
      </w:pPr>
      <w:bookmarkStart w:id="35" w:name="_Toc28359093"/>
      <w:bookmarkStart w:id="36" w:name="_Toc35393633"/>
      <w:bookmarkStart w:id="37" w:name="_Toc35393802"/>
      <w:bookmarkStart w:id="38" w:name="_Toc28359016"/>
      <w:r>
        <w:rPr>
          <w:rFonts w:ascii="宋体" w:hAnsi="宋体" w:cs="宋体" w:hint="eastAsia"/>
          <w:sz w:val="28"/>
          <w:szCs w:val="28"/>
          <w:lang w:bidi="en-US"/>
        </w:rPr>
        <w:t>地点：永城市公共资源交易中心。</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本项目为全流程电子化交易项目。</w:t>
      </w:r>
    </w:p>
    <w:p w:rsidR="003E1576" w:rsidRDefault="003778AC">
      <w:pPr>
        <w:widowControl/>
        <w:jc w:val="left"/>
        <w:rPr>
          <w:rFonts w:ascii="宋体" w:hAnsi="宋体" w:cs="宋体"/>
          <w:sz w:val="28"/>
          <w:szCs w:val="28"/>
          <w:lang w:bidi="en-US"/>
        </w:rPr>
      </w:pPr>
      <w:r>
        <w:rPr>
          <w:rFonts w:ascii="宋体" w:hAnsi="宋体" w:cs="宋体"/>
          <w:sz w:val="28"/>
          <w:szCs w:val="28"/>
          <w:lang w:bidi="en-US"/>
        </w:rPr>
        <w:t>1</w:t>
      </w:r>
      <w:r>
        <w:rPr>
          <w:rFonts w:ascii="宋体" w:hAnsi="宋体" w:cs="宋体" w:hint="eastAsia"/>
          <w:sz w:val="28"/>
          <w:szCs w:val="28"/>
          <w:lang w:bidi="en-US"/>
        </w:rPr>
        <w:t>、加密电子投标文件（</w:t>
      </w:r>
      <w:r>
        <w:rPr>
          <w:rFonts w:ascii="宋体" w:hAnsi="宋体" w:cs="宋体"/>
          <w:sz w:val="28"/>
          <w:szCs w:val="28"/>
          <w:lang w:bidi="en-US"/>
        </w:rPr>
        <w:t>.file</w:t>
      </w:r>
      <w:r>
        <w:rPr>
          <w:rFonts w:ascii="宋体" w:hAnsi="宋体" w:cs="宋体" w:hint="eastAsia"/>
          <w:sz w:val="28"/>
          <w:szCs w:val="28"/>
          <w:lang w:bidi="en-US"/>
        </w:rPr>
        <w:t>格式）须在投标截止时间（开标时间）前通过《全国公共资源交易平台（河南省▪永城市）》公共资源交易系统成功上传。</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2、投标人电子投标文件制作系统、CA签章工具需投标人自行登陆永城市公共资源交易平台系统-组件下载进行下载安装。</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lastRenderedPageBreak/>
        <w:t>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本项目开标、评标活动，由招标（采购）人代表参加开标，代理机构人员1名。须全程佩戴口罩。</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评标时，所有评审事项，均以电子投标文件为准。投标人不再提供原件等证明材料。</w:t>
      </w:r>
    </w:p>
    <w:p w:rsidR="003E1576" w:rsidRDefault="003778AC">
      <w:pPr>
        <w:widowControl/>
        <w:jc w:val="left"/>
        <w:rPr>
          <w:rFonts w:ascii="宋体" w:hAnsi="宋体" w:cs="宋体"/>
          <w:sz w:val="28"/>
          <w:szCs w:val="28"/>
          <w:lang w:bidi="en-US"/>
        </w:rPr>
      </w:pPr>
      <w:bookmarkStart w:id="39" w:name="_Toc46128672"/>
      <w:r>
        <w:rPr>
          <w:rFonts w:ascii="宋体" w:hAnsi="宋体" w:cs="宋体" w:hint="eastAsia"/>
          <w:sz w:val="28"/>
          <w:szCs w:val="28"/>
          <w:lang w:bidi="en-US"/>
        </w:rPr>
        <w:t>五、开启</w:t>
      </w:r>
      <w:bookmarkEnd w:id="35"/>
      <w:bookmarkEnd w:id="36"/>
      <w:bookmarkEnd w:id="37"/>
      <w:bookmarkEnd w:id="38"/>
      <w:bookmarkEnd w:id="39"/>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时间：2020年</w:t>
      </w:r>
      <w:r w:rsidR="00FE57DF">
        <w:rPr>
          <w:rFonts w:ascii="宋体" w:hAnsi="宋体" w:cs="宋体" w:hint="eastAsia"/>
          <w:sz w:val="28"/>
          <w:szCs w:val="28"/>
          <w:lang w:bidi="en-US"/>
        </w:rPr>
        <w:t>9</w:t>
      </w:r>
      <w:r>
        <w:rPr>
          <w:rFonts w:ascii="宋体" w:hAnsi="宋体" w:cs="宋体" w:hint="eastAsia"/>
          <w:sz w:val="28"/>
          <w:szCs w:val="28"/>
          <w:lang w:bidi="en-US"/>
        </w:rPr>
        <w:t>月</w:t>
      </w:r>
      <w:r w:rsidR="00954F0F">
        <w:rPr>
          <w:rFonts w:ascii="宋体" w:hAnsi="宋体" w:cs="宋体" w:hint="eastAsia"/>
          <w:sz w:val="28"/>
          <w:szCs w:val="28"/>
          <w:lang w:bidi="en-US"/>
        </w:rPr>
        <w:t>1</w:t>
      </w:r>
      <w:r>
        <w:rPr>
          <w:rFonts w:ascii="宋体" w:hAnsi="宋体" w:cs="宋体" w:hint="eastAsia"/>
          <w:sz w:val="28"/>
          <w:szCs w:val="28"/>
          <w:lang w:bidi="en-US"/>
        </w:rPr>
        <w:t>日</w:t>
      </w:r>
      <w:r w:rsidR="00954F0F">
        <w:rPr>
          <w:rFonts w:ascii="宋体" w:hAnsi="宋体" w:cs="宋体" w:hint="eastAsia"/>
          <w:sz w:val="28"/>
          <w:szCs w:val="28"/>
          <w:lang w:bidi="en-US"/>
        </w:rPr>
        <w:t>10</w:t>
      </w:r>
      <w:r>
        <w:rPr>
          <w:rFonts w:ascii="宋体" w:hAnsi="宋体" w:cs="宋体" w:hint="eastAsia"/>
          <w:sz w:val="28"/>
          <w:szCs w:val="28"/>
          <w:lang w:bidi="en-US"/>
        </w:rPr>
        <w:t>时</w:t>
      </w:r>
      <w:r w:rsidR="00954F0F">
        <w:rPr>
          <w:rFonts w:ascii="宋体" w:hAnsi="宋体" w:cs="宋体" w:hint="eastAsia"/>
          <w:sz w:val="28"/>
          <w:szCs w:val="28"/>
          <w:lang w:bidi="en-US"/>
        </w:rPr>
        <w:t>0</w:t>
      </w:r>
      <w:r>
        <w:rPr>
          <w:rFonts w:ascii="宋体" w:hAnsi="宋体" w:cs="宋体" w:hint="eastAsia"/>
          <w:sz w:val="28"/>
          <w:szCs w:val="28"/>
          <w:lang w:bidi="en-US"/>
        </w:rPr>
        <w:t>0分（北京时间）</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地点：永城市公共资源交易中心二楼开标室。</w:t>
      </w:r>
    </w:p>
    <w:p w:rsidR="003E1576" w:rsidRDefault="003778AC">
      <w:pPr>
        <w:widowControl/>
        <w:jc w:val="left"/>
        <w:rPr>
          <w:rFonts w:ascii="宋体" w:hAnsi="宋体" w:cs="宋体"/>
          <w:sz w:val="28"/>
          <w:szCs w:val="28"/>
          <w:lang w:bidi="en-US"/>
        </w:rPr>
      </w:pPr>
      <w:bookmarkStart w:id="40" w:name="_Toc28359094"/>
      <w:bookmarkStart w:id="41" w:name="_Toc35393634"/>
      <w:bookmarkStart w:id="42" w:name="_Toc28359017"/>
      <w:bookmarkStart w:id="43" w:name="_Toc46128673"/>
      <w:bookmarkStart w:id="44" w:name="_Toc35393803"/>
      <w:r>
        <w:rPr>
          <w:rFonts w:ascii="宋体" w:hAnsi="宋体" w:cs="宋体" w:hint="eastAsia"/>
          <w:sz w:val="28"/>
          <w:szCs w:val="28"/>
          <w:lang w:bidi="en-US"/>
        </w:rPr>
        <w:t>六、公告期限</w:t>
      </w:r>
      <w:bookmarkEnd w:id="40"/>
      <w:bookmarkEnd w:id="41"/>
      <w:bookmarkEnd w:id="42"/>
      <w:bookmarkEnd w:id="43"/>
      <w:bookmarkEnd w:id="44"/>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自本公告发布之日起3个工作日。</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本次招标公告在《河南省政府采购网》、《永城市政府门户网》、《永城市公共资源交易中心网》上发布。</w:t>
      </w:r>
    </w:p>
    <w:p w:rsidR="003E1576" w:rsidRDefault="003778AC">
      <w:pPr>
        <w:widowControl/>
        <w:jc w:val="left"/>
        <w:rPr>
          <w:rFonts w:ascii="宋体" w:hAnsi="宋体" w:cs="宋体"/>
          <w:sz w:val="28"/>
          <w:szCs w:val="28"/>
          <w:lang w:bidi="en-US"/>
        </w:rPr>
      </w:pPr>
      <w:bookmarkStart w:id="45" w:name="_Toc35393635"/>
      <w:bookmarkStart w:id="46" w:name="_Toc35393804"/>
      <w:bookmarkStart w:id="47" w:name="_Toc46128674"/>
      <w:r>
        <w:rPr>
          <w:rFonts w:ascii="宋体" w:hAnsi="宋体" w:cs="宋体" w:hint="eastAsia"/>
          <w:sz w:val="28"/>
          <w:szCs w:val="28"/>
          <w:lang w:bidi="en-US"/>
        </w:rPr>
        <w:t>七、其他补充事宜</w:t>
      </w:r>
      <w:bookmarkEnd w:id="45"/>
      <w:bookmarkEnd w:id="46"/>
      <w:bookmarkEnd w:id="47"/>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无。</w:t>
      </w:r>
    </w:p>
    <w:p w:rsidR="003E1576" w:rsidRDefault="003778AC">
      <w:pPr>
        <w:widowControl/>
        <w:jc w:val="left"/>
        <w:rPr>
          <w:rFonts w:ascii="宋体" w:hAnsi="宋体" w:cs="宋体"/>
          <w:sz w:val="28"/>
          <w:szCs w:val="28"/>
          <w:lang w:bidi="en-US"/>
        </w:rPr>
      </w:pPr>
      <w:bookmarkStart w:id="48" w:name="_Toc35393805"/>
      <w:bookmarkStart w:id="49" w:name="_Toc28359018"/>
      <w:bookmarkStart w:id="50" w:name="_Toc28359095"/>
      <w:bookmarkStart w:id="51" w:name="_Toc35393636"/>
      <w:bookmarkStart w:id="52" w:name="_Toc46128675"/>
      <w:r>
        <w:rPr>
          <w:rFonts w:ascii="宋体" w:hAnsi="宋体" w:cs="宋体" w:hint="eastAsia"/>
          <w:sz w:val="28"/>
          <w:szCs w:val="28"/>
          <w:lang w:bidi="en-US"/>
        </w:rPr>
        <w:t>八、凡对本次采购提出询问，请按</w:t>
      </w:r>
      <w:r>
        <w:rPr>
          <w:rFonts w:ascii="宋体" w:hAnsi="宋体" w:cs="宋体"/>
          <w:sz w:val="28"/>
          <w:szCs w:val="28"/>
          <w:lang w:bidi="en-US"/>
        </w:rPr>
        <w:t>以下方式</w:t>
      </w:r>
      <w:r>
        <w:rPr>
          <w:rFonts w:ascii="宋体" w:hAnsi="宋体" w:cs="宋体" w:hint="eastAsia"/>
          <w:sz w:val="28"/>
          <w:szCs w:val="28"/>
          <w:lang w:bidi="en-US"/>
        </w:rPr>
        <w:t>联系。</w:t>
      </w:r>
      <w:bookmarkEnd w:id="48"/>
      <w:bookmarkEnd w:id="49"/>
      <w:bookmarkEnd w:id="50"/>
      <w:bookmarkEnd w:id="51"/>
      <w:bookmarkEnd w:id="52"/>
    </w:p>
    <w:p w:rsidR="003E1576" w:rsidRDefault="003778AC">
      <w:pPr>
        <w:widowControl/>
        <w:jc w:val="left"/>
        <w:rPr>
          <w:rFonts w:ascii="宋体" w:hAnsi="宋体" w:cs="宋体"/>
          <w:sz w:val="28"/>
          <w:szCs w:val="28"/>
          <w:lang w:bidi="en-US"/>
        </w:rPr>
      </w:pPr>
      <w:bookmarkStart w:id="53" w:name="_Toc28359096"/>
      <w:bookmarkStart w:id="54" w:name="_Toc28359019"/>
      <w:bookmarkStart w:id="55" w:name="_Toc35393637"/>
      <w:bookmarkStart w:id="56" w:name="_Toc35393806"/>
      <w:r>
        <w:rPr>
          <w:rFonts w:ascii="宋体" w:hAnsi="宋体" w:cs="宋体" w:hint="eastAsia"/>
          <w:sz w:val="28"/>
          <w:szCs w:val="28"/>
          <w:lang w:bidi="en-US"/>
        </w:rPr>
        <w:t>1.采购人信息</w:t>
      </w:r>
      <w:bookmarkEnd w:id="53"/>
      <w:bookmarkEnd w:id="54"/>
      <w:bookmarkEnd w:id="55"/>
      <w:bookmarkEnd w:id="56"/>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名    称：永城市应急管理局</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lastRenderedPageBreak/>
        <w:t>地    址：河南省永城市东城区永兴街西端加油站斜对面。</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联系方式：0370-5151322</w:t>
      </w:r>
    </w:p>
    <w:p w:rsidR="003E1576" w:rsidRPr="00ED7CE4" w:rsidRDefault="003778AC">
      <w:pPr>
        <w:widowControl/>
        <w:jc w:val="left"/>
        <w:rPr>
          <w:rFonts w:ascii="宋体" w:hAnsi="宋体" w:cs="宋体"/>
          <w:sz w:val="28"/>
          <w:szCs w:val="28"/>
          <w:lang w:bidi="en-US"/>
        </w:rPr>
      </w:pPr>
      <w:bookmarkStart w:id="57" w:name="_Toc28359097"/>
      <w:bookmarkStart w:id="58" w:name="_Toc35393807"/>
      <w:bookmarkStart w:id="59" w:name="_Toc35393638"/>
      <w:bookmarkStart w:id="60" w:name="_Toc28359020"/>
      <w:r w:rsidRPr="00ED7CE4">
        <w:rPr>
          <w:rFonts w:ascii="宋体" w:hAnsi="宋体" w:cs="宋体" w:hint="eastAsia"/>
          <w:sz w:val="28"/>
          <w:szCs w:val="28"/>
          <w:lang w:bidi="en-US"/>
        </w:rPr>
        <w:t>2.采购代理机构信息</w:t>
      </w:r>
      <w:bookmarkEnd w:id="57"/>
      <w:bookmarkEnd w:id="58"/>
      <w:bookmarkEnd w:id="59"/>
      <w:bookmarkEnd w:id="60"/>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名    称：永城市公共资源交易中心政府采购科</w:t>
      </w:r>
    </w:p>
    <w:p w:rsidR="003E1576" w:rsidRPr="00ED7CE4" w:rsidRDefault="003778AC">
      <w:pPr>
        <w:widowControl/>
        <w:jc w:val="left"/>
        <w:rPr>
          <w:rFonts w:ascii="宋体" w:hAnsi="宋体" w:cs="宋体"/>
          <w:sz w:val="28"/>
          <w:szCs w:val="28"/>
          <w:lang w:bidi="en-US"/>
        </w:rPr>
      </w:pPr>
      <w:proofErr w:type="gramStart"/>
      <w:r w:rsidRPr="00ED7CE4">
        <w:rPr>
          <w:rFonts w:ascii="宋体" w:hAnsi="宋体" w:cs="宋体" w:hint="eastAsia"/>
          <w:sz w:val="28"/>
          <w:szCs w:val="28"/>
          <w:lang w:bidi="en-US"/>
        </w:rPr>
        <w:t>地　　址</w:t>
      </w:r>
      <w:proofErr w:type="gramEnd"/>
      <w:r w:rsidRPr="00ED7CE4">
        <w:rPr>
          <w:rFonts w:ascii="宋体" w:hAnsi="宋体" w:cs="宋体" w:hint="eastAsia"/>
          <w:sz w:val="28"/>
          <w:szCs w:val="28"/>
          <w:lang w:bidi="en-US"/>
        </w:rPr>
        <w:t>：永城市</w:t>
      </w:r>
      <w:proofErr w:type="gramStart"/>
      <w:r w:rsidRPr="00ED7CE4">
        <w:rPr>
          <w:rFonts w:ascii="宋体" w:hAnsi="宋体" w:cs="宋体" w:hint="eastAsia"/>
          <w:sz w:val="28"/>
          <w:szCs w:val="28"/>
          <w:lang w:bidi="en-US"/>
        </w:rPr>
        <w:t>浍</w:t>
      </w:r>
      <w:proofErr w:type="gramEnd"/>
      <w:r w:rsidRPr="00ED7CE4">
        <w:rPr>
          <w:rFonts w:ascii="宋体" w:hAnsi="宋体" w:cs="宋体" w:hint="eastAsia"/>
          <w:sz w:val="28"/>
          <w:szCs w:val="28"/>
          <w:lang w:bidi="en-US"/>
        </w:rPr>
        <w:t>河路</w:t>
      </w:r>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联系方式：</w:t>
      </w:r>
      <w:r w:rsidRPr="00ED7CE4">
        <w:rPr>
          <w:rFonts w:ascii="宋体" w:hAnsi="宋体" w:cs="宋体"/>
          <w:sz w:val="28"/>
          <w:szCs w:val="28"/>
          <w:lang w:bidi="en-US"/>
        </w:rPr>
        <w:t>0370-5019918</w:t>
      </w:r>
    </w:p>
    <w:p w:rsidR="003E1576" w:rsidRPr="00ED7CE4" w:rsidRDefault="003778AC">
      <w:pPr>
        <w:widowControl/>
        <w:jc w:val="left"/>
        <w:rPr>
          <w:rFonts w:ascii="宋体" w:hAnsi="宋体" w:cs="宋体"/>
          <w:sz w:val="28"/>
          <w:szCs w:val="28"/>
          <w:lang w:bidi="en-US"/>
        </w:rPr>
      </w:pPr>
      <w:bookmarkStart w:id="61" w:name="_Toc28359098"/>
      <w:bookmarkStart w:id="62" w:name="_Toc28359021"/>
      <w:bookmarkStart w:id="63" w:name="_Toc35393639"/>
      <w:bookmarkStart w:id="64" w:name="_Toc35393808"/>
      <w:r w:rsidRPr="00ED7CE4">
        <w:rPr>
          <w:rFonts w:ascii="宋体" w:hAnsi="宋体" w:cs="宋体" w:hint="eastAsia"/>
          <w:sz w:val="28"/>
          <w:szCs w:val="28"/>
          <w:lang w:bidi="en-US"/>
        </w:rPr>
        <w:t>3.项目联系</w:t>
      </w:r>
      <w:r w:rsidRPr="00ED7CE4">
        <w:rPr>
          <w:rFonts w:ascii="宋体" w:hAnsi="宋体" w:cs="宋体"/>
          <w:sz w:val="28"/>
          <w:szCs w:val="28"/>
          <w:lang w:bidi="en-US"/>
        </w:rPr>
        <w:t>方式</w:t>
      </w:r>
      <w:bookmarkEnd w:id="61"/>
      <w:bookmarkEnd w:id="62"/>
      <w:bookmarkEnd w:id="63"/>
      <w:bookmarkEnd w:id="64"/>
    </w:p>
    <w:p w:rsidR="003E1576" w:rsidRPr="00ED7CE4"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项目联系人：李先生</w:t>
      </w:r>
    </w:p>
    <w:p w:rsidR="003E1576" w:rsidRDefault="003778AC">
      <w:pPr>
        <w:widowControl/>
        <w:jc w:val="left"/>
        <w:rPr>
          <w:rFonts w:ascii="宋体" w:hAnsi="宋体" w:cs="宋体"/>
          <w:sz w:val="28"/>
          <w:szCs w:val="28"/>
          <w:lang w:bidi="en-US"/>
        </w:rPr>
      </w:pPr>
      <w:r w:rsidRPr="00ED7CE4">
        <w:rPr>
          <w:rFonts w:ascii="宋体" w:hAnsi="宋体" w:cs="宋体" w:hint="eastAsia"/>
          <w:sz w:val="28"/>
          <w:szCs w:val="28"/>
          <w:lang w:bidi="en-US"/>
        </w:rPr>
        <w:t>电　　 话：0370-5157602</w:t>
      </w:r>
    </w:p>
    <w:bookmarkEnd w:id="14"/>
    <w:p w:rsidR="003E1576" w:rsidRDefault="003E1576">
      <w:pPr>
        <w:overflowPunct w:val="0"/>
        <w:spacing w:line="600" w:lineRule="exact"/>
        <w:jc w:val="left"/>
        <w:rPr>
          <w:rFonts w:ascii="Times New Roman" w:eastAsia="仿宋_GB2312" w:hAnsi="Times New Roman"/>
          <w:sz w:val="32"/>
          <w:szCs w:val="32"/>
        </w:rPr>
      </w:pPr>
    </w:p>
    <w:p w:rsidR="003E1576" w:rsidRDefault="003778AC">
      <w:pPr>
        <w:widowControl/>
        <w:jc w:val="left"/>
        <w:rPr>
          <w:rFonts w:ascii="宋体" w:hAnsi="宋体" w:cs="宋体"/>
          <w:sz w:val="28"/>
          <w:szCs w:val="28"/>
          <w:lang w:bidi="en-US"/>
        </w:rPr>
      </w:pPr>
      <w:r>
        <w:rPr>
          <w:rFonts w:ascii="Times New Roman" w:eastAsia="仿宋_GB2312" w:hAnsi="Times New Roman"/>
          <w:sz w:val="32"/>
          <w:szCs w:val="32"/>
        </w:rPr>
        <w:br w:type="page"/>
      </w:r>
      <w:r>
        <w:rPr>
          <w:rFonts w:ascii="宋体" w:hAnsi="宋体" w:cs="宋体" w:hint="eastAsia"/>
          <w:sz w:val="28"/>
          <w:szCs w:val="28"/>
          <w:lang w:bidi="en-US"/>
        </w:rPr>
        <w:lastRenderedPageBreak/>
        <w:t>温馨提示：</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本项目为全流程电子化交易项目，请认真阅读招标文件，并注意以下事项。</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1.投标人应按招标文件规定编制投标文件。</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2.电子文件下载、制作、提交期间和开标（电子投标文件的解密）环节，投标人须使用CA数字证书（证书须在有效期内）。</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*在此期间CA数字证书请勿进行变更、延期等操作！</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3.电子投标文件的制作</w:t>
      </w:r>
    </w:p>
    <w:p w:rsidR="003E1576" w:rsidRDefault="003778AC">
      <w:pPr>
        <w:widowControl/>
        <w:jc w:val="left"/>
        <w:rPr>
          <w:rFonts w:ascii="宋体" w:hAnsi="宋体" w:cs="宋体"/>
          <w:sz w:val="28"/>
          <w:szCs w:val="28"/>
          <w:lang w:bidi="en-US"/>
        </w:rPr>
      </w:pPr>
      <w:r>
        <w:rPr>
          <w:rFonts w:ascii="宋体" w:hAnsi="宋体" w:cs="宋体"/>
          <w:sz w:val="28"/>
          <w:szCs w:val="28"/>
          <w:lang w:bidi="en-US"/>
        </w:rPr>
        <w:t xml:space="preserve">3.1 </w:t>
      </w:r>
      <w:r>
        <w:rPr>
          <w:rFonts w:ascii="宋体" w:hAnsi="宋体" w:cs="宋体" w:hint="eastAsia"/>
          <w:sz w:val="28"/>
          <w:szCs w:val="28"/>
          <w:lang w:bidi="en-US"/>
        </w:rPr>
        <w:t>投标人登录《全国公共资源交易平台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）下载“永城投标文件制作系统</w:t>
      </w:r>
      <w:r>
        <w:rPr>
          <w:rFonts w:ascii="宋体" w:hAnsi="宋体" w:cs="宋体"/>
          <w:sz w:val="28"/>
          <w:szCs w:val="28"/>
          <w:lang w:bidi="en-US"/>
        </w:rPr>
        <w:t xml:space="preserve">SEARUN </w:t>
      </w:r>
      <w:r>
        <w:rPr>
          <w:rFonts w:ascii="宋体" w:hAnsi="宋体" w:cs="宋体" w:hint="eastAsia"/>
          <w:sz w:val="28"/>
          <w:szCs w:val="28"/>
          <w:lang w:bidi="en-US"/>
        </w:rPr>
        <w:t>最新版本”及CA签章工具，按招标文件要求制作电子投标文件。</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电子投标文件的制作，参考《全国公共资源交易平台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》公共资源交易系统——组件下载——交易系统操作手册（投标人、供应商）。</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3.2 投标人须将招标文件要求的资质、业绩、荣誉及相关人员证明材料等资料原件扫描件（或图片）制作到所提交的电子投标文件中。</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一个标段对应生成一个文件夹（xxxx项目xx标段）, 其中包含2个文件和1个文件夹。后缀名为“.file”的文件用于电子投标使用，</w:t>
      </w:r>
      <w:r>
        <w:rPr>
          <w:rFonts w:ascii="宋体" w:hAnsi="宋体" w:cs="宋体" w:hint="eastAsia"/>
          <w:sz w:val="28"/>
          <w:szCs w:val="28"/>
          <w:lang w:bidi="en-US"/>
        </w:rPr>
        <w:lastRenderedPageBreak/>
        <w:t>后缀名为“.PDF”的文件用于打印纸质投标文件，名称为“备份”的文件夹使用电子介质存储，供备用。</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4.加密电子投标文件的提交</w:t>
      </w:r>
    </w:p>
    <w:p w:rsidR="003E1576" w:rsidRDefault="003778AC">
      <w:pPr>
        <w:widowControl/>
        <w:jc w:val="left"/>
        <w:rPr>
          <w:rFonts w:ascii="宋体" w:hAnsi="宋体" w:cs="宋体"/>
          <w:sz w:val="28"/>
          <w:szCs w:val="28"/>
          <w:lang w:bidi="en-US"/>
        </w:rPr>
      </w:pPr>
      <w:r>
        <w:rPr>
          <w:rFonts w:ascii="宋体" w:hAnsi="宋体" w:cs="宋体"/>
          <w:sz w:val="28"/>
          <w:szCs w:val="28"/>
          <w:lang w:bidi="en-US"/>
        </w:rPr>
        <w:t>4.1</w:t>
      </w:r>
      <w:r>
        <w:rPr>
          <w:rFonts w:ascii="宋体" w:hAnsi="宋体" w:cs="宋体" w:hint="eastAsia"/>
          <w:sz w:val="28"/>
          <w:szCs w:val="28"/>
          <w:lang w:bidi="en-US"/>
        </w:rPr>
        <w:t>加密电子投标文件应在招标文件规定的投标截止时间（开标时间）之前成功提交至《全国公共资源交易平台</w:t>
      </w:r>
      <w:r>
        <w:rPr>
          <w:rFonts w:ascii="宋体" w:hAnsi="宋体" w:cs="宋体"/>
          <w:sz w:val="28"/>
          <w:szCs w:val="28"/>
          <w:lang w:bidi="en-US"/>
        </w:rPr>
        <w:t>(</w:t>
      </w:r>
      <w:r>
        <w:rPr>
          <w:rFonts w:ascii="宋体" w:hAnsi="宋体" w:cs="宋体" w:hint="eastAsia"/>
          <w:sz w:val="28"/>
          <w:szCs w:val="28"/>
          <w:lang w:bidi="en-US"/>
        </w:rPr>
        <w:t>河南省</w:t>
      </w:r>
      <w:r>
        <w:rPr>
          <w:rFonts w:ascii="MS Mincho" w:eastAsia="MS Mincho" w:hAnsi="MS Mincho" w:cs="MS Mincho" w:hint="eastAsia"/>
          <w:sz w:val="28"/>
          <w:szCs w:val="28"/>
          <w:lang w:bidi="en-US"/>
        </w:rPr>
        <w:t>▪</w:t>
      </w:r>
      <w:r>
        <w:rPr>
          <w:rFonts w:ascii="宋体" w:hAnsi="宋体" w:cs="宋体" w:hint="eastAsia"/>
          <w:sz w:val="28"/>
          <w:szCs w:val="28"/>
          <w:lang w:bidi="en-US"/>
        </w:rPr>
        <w:t>永城市</w:t>
      </w:r>
      <w:r>
        <w:rPr>
          <w:rFonts w:ascii="宋体" w:hAnsi="宋体" w:cs="宋体"/>
          <w:sz w:val="28"/>
          <w:szCs w:val="28"/>
          <w:lang w:bidi="en-US"/>
        </w:rPr>
        <w:t>)</w:t>
      </w:r>
      <w:r>
        <w:rPr>
          <w:rFonts w:ascii="宋体" w:hAnsi="宋体" w:cs="宋体" w:hint="eastAsia"/>
          <w:sz w:val="28"/>
          <w:szCs w:val="28"/>
          <w:lang w:bidi="en-US"/>
        </w:rPr>
        <w:t>》公共资源交易系统（</w:t>
      </w:r>
      <w:r>
        <w:rPr>
          <w:rFonts w:ascii="宋体" w:hAnsi="宋体" w:cs="宋体"/>
          <w:sz w:val="28"/>
          <w:szCs w:val="28"/>
          <w:lang w:bidi="en-US"/>
        </w:rPr>
        <w:t>http://www.ycggzyjy.com:7001/ggzy/</w:t>
      </w:r>
      <w:r>
        <w:rPr>
          <w:rFonts w:ascii="宋体" w:hAnsi="宋体" w:cs="宋体" w:hint="eastAsia"/>
          <w:sz w:val="28"/>
          <w:szCs w:val="28"/>
          <w:lang w:bidi="en-US"/>
        </w:rPr>
        <w:t>）。</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投标人应充分考虑并预留技术处理和上传数据所需时间。</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4.2 投标人对同一项目多个标段进行投标的，加密电子投标文件应按标段分别提交。</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4.3 加密电子投标文件成功提交后，投标人应打印“投标文件提交回执单”供备查。</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5.评标依据</w:t>
      </w:r>
    </w:p>
    <w:p w:rsidR="003E1576" w:rsidRDefault="003778AC">
      <w:pPr>
        <w:widowControl/>
        <w:jc w:val="left"/>
        <w:rPr>
          <w:rFonts w:ascii="宋体" w:hAnsi="宋体" w:cs="宋体"/>
          <w:sz w:val="28"/>
          <w:szCs w:val="28"/>
          <w:lang w:bidi="en-US"/>
        </w:rPr>
      </w:pPr>
      <w:r>
        <w:rPr>
          <w:rFonts w:ascii="宋体" w:hAnsi="宋体" w:cs="宋体" w:hint="eastAsia"/>
          <w:sz w:val="28"/>
          <w:szCs w:val="28"/>
          <w:lang w:bidi="en-US"/>
        </w:rPr>
        <w:t>5.1采用全流程电子化交易评标时，评标委员会以电子投标文件为依据评标。</w:t>
      </w:r>
    </w:p>
    <w:p w:rsidR="003E1576" w:rsidRDefault="003778AC">
      <w:pPr>
        <w:widowControl/>
        <w:jc w:val="left"/>
        <w:rPr>
          <w:rFonts w:ascii="宋体" w:hAnsi="Times New Roman" w:cs="宋体"/>
          <w:b/>
          <w:bCs/>
          <w:kern w:val="44"/>
          <w:sz w:val="24"/>
          <w:szCs w:val="24"/>
        </w:rPr>
      </w:pPr>
      <w:r>
        <w:rPr>
          <w:rFonts w:ascii="宋体" w:hAnsi="Times New Roman" w:cs="宋体"/>
          <w:b/>
          <w:bCs/>
          <w:kern w:val="44"/>
          <w:sz w:val="24"/>
          <w:szCs w:val="24"/>
        </w:rPr>
        <w:br w:type="page"/>
      </w:r>
    </w:p>
    <w:p w:rsidR="003E1576" w:rsidRDefault="003778AC">
      <w:pPr>
        <w:pStyle w:val="1"/>
        <w:jc w:val="center"/>
        <w:rPr>
          <w:kern w:val="2"/>
          <w:sz w:val="24"/>
          <w:szCs w:val="24"/>
        </w:rPr>
      </w:pPr>
      <w:bookmarkStart w:id="65" w:name="_Toc48299772"/>
      <w:r>
        <w:rPr>
          <w:rFonts w:hint="eastAsia"/>
        </w:rPr>
        <w:lastRenderedPageBreak/>
        <w:t>第二章</w:t>
      </w:r>
      <w:r>
        <w:t xml:space="preserve"> </w:t>
      </w:r>
      <w:r>
        <w:rPr>
          <w:rFonts w:hint="eastAsia"/>
        </w:rPr>
        <w:t>谈判供应商须知</w:t>
      </w:r>
      <w:bookmarkEnd w:id="65"/>
    </w:p>
    <w:p w:rsidR="003E1576" w:rsidRDefault="003778AC">
      <w:pPr>
        <w:keepNext/>
        <w:keepLines/>
        <w:spacing w:line="360" w:lineRule="auto"/>
        <w:jc w:val="center"/>
        <w:outlineLvl w:val="1"/>
        <w:rPr>
          <w:rFonts w:ascii="宋体" w:cs="宋体"/>
          <w:b/>
          <w:bCs/>
          <w:kern w:val="0"/>
          <w:sz w:val="32"/>
          <w:szCs w:val="32"/>
        </w:rPr>
      </w:pPr>
      <w:bookmarkStart w:id="66" w:name="_Toc48299773"/>
      <w:r>
        <w:rPr>
          <w:rFonts w:ascii="宋体" w:hAnsi="宋体" w:cs="宋体" w:hint="eastAsia"/>
          <w:b/>
          <w:bCs/>
          <w:kern w:val="0"/>
          <w:sz w:val="32"/>
          <w:szCs w:val="32"/>
        </w:rPr>
        <w:t>一、说明</w:t>
      </w:r>
      <w:bookmarkEnd w:id="66"/>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rsidR="003E1576" w:rsidRDefault="003778AC">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w:t>
      </w:r>
      <w:r>
        <w:rPr>
          <w:rFonts w:ascii="宋体" w:hAnsi="宋体" w:cs="宋体" w:hint="eastAsia"/>
          <w:sz w:val="24"/>
          <w:szCs w:val="24"/>
        </w:rPr>
        <w:t>永城市应急管理局防护、防汛抢险物资采购项目</w:t>
      </w:r>
      <w:r>
        <w:rPr>
          <w:rFonts w:ascii="宋体" w:hAnsi="宋体" w:cs="宋体" w:hint="eastAsia"/>
          <w:bCs/>
          <w:kern w:val="0"/>
          <w:sz w:val="24"/>
          <w:szCs w:val="20"/>
          <w:lang w:val="zh-CN"/>
        </w:rPr>
        <w:t>。</w:t>
      </w:r>
    </w:p>
    <w:p w:rsidR="003E1576" w:rsidRDefault="003778AC">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2</w:t>
      </w:r>
      <w:r>
        <w:rPr>
          <w:rFonts w:ascii="宋体" w:hAnsi="宋体" w:cs="宋体" w:hint="eastAsia"/>
          <w:b/>
          <w:bCs/>
          <w:kern w:val="0"/>
          <w:sz w:val="24"/>
          <w:szCs w:val="20"/>
          <w:lang w:val="zh-CN"/>
        </w:rPr>
        <w:t>、词汇定义</w:t>
      </w:r>
    </w:p>
    <w:p w:rsidR="003E1576" w:rsidRDefault="003778AC">
      <w:pPr>
        <w:spacing w:line="440" w:lineRule="exact"/>
        <w:ind w:firstLineChars="200" w:firstLine="480"/>
        <w:rPr>
          <w:rFonts w:ascii="宋体" w:cs="宋体"/>
          <w:sz w:val="24"/>
          <w:szCs w:val="24"/>
        </w:rPr>
      </w:pPr>
      <w:r>
        <w:rPr>
          <w:rFonts w:ascii="宋体" w:hAnsi="宋体" w:cs="宋体"/>
          <w:bCs/>
          <w:kern w:val="0"/>
          <w:sz w:val="24"/>
          <w:szCs w:val="20"/>
          <w:lang w:val="zh-CN"/>
        </w:rPr>
        <w:t>2.1</w:t>
      </w:r>
      <w:r>
        <w:rPr>
          <w:rFonts w:ascii="宋体" w:hAnsi="宋体" w:cs="宋体" w:hint="eastAsia"/>
          <w:bCs/>
          <w:kern w:val="0"/>
          <w:sz w:val="24"/>
          <w:szCs w:val="20"/>
          <w:lang w:val="zh-CN"/>
        </w:rPr>
        <w:t>“采购人”系指</w:t>
      </w:r>
      <w:r>
        <w:rPr>
          <w:rFonts w:ascii="宋体" w:hAnsi="宋体" w:cs="宋体" w:hint="eastAsia"/>
          <w:sz w:val="24"/>
          <w:szCs w:val="24"/>
        </w:rPr>
        <w:t>永城市应急管理局</w:t>
      </w:r>
      <w:r>
        <w:rPr>
          <w:rFonts w:ascii="宋体" w:hAnsi="宋体" w:cs="宋体" w:hint="eastAsia"/>
          <w:bCs/>
          <w:kern w:val="0"/>
          <w:sz w:val="24"/>
          <w:szCs w:val="20"/>
          <w:lang w:val="zh-CN"/>
        </w:rPr>
        <w:t>。</w:t>
      </w:r>
    </w:p>
    <w:p w:rsidR="003E1576" w:rsidRDefault="003778AC">
      <w:pPr>
        <w:tabs>
          <w:tab w:val="left" w:pos="90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2.2</w:t>
      </w:r>
      <w:r>
        <w:rPr>
          <w:rFonts w:ascii="宋体" w:hAnsi="宋体" w:cs="宋体" w:hint="eastAsia"/>
          <w:bCs/>
          <w:kern w:val="0"/>
          <w:sz w:val="24"/>
          <w:szCs w:val="20"/>
          <w:lang w:val="zh-CN"/>
        </w:rPr>
        <w:t>“谈判供应商”系指向采购人提供谈判响应文件的单位。</w:t>
      </w:r>
    </w:p>
    <w:p w:rsidR="003E1576" w:rsidRPr="00ED7CE4" w:rsidRDefault="003778AC">
      <w:pPr>
        <w:spacing w:line="360" w:lineRule="auto"/>
        <w:ind w:firstLineChars="200" w:firstLine="480"/>
        <w:rPr>
          <w:rFonts w:ascii="宋体" w:hAnsi="Times New Roman" w:cs="宋体"/>
          <w:bCs/>
          <w:kern w:val="0"/>
          <w:sz w:val="24"/>
          <w:szCs w:val="20"/>
          <w:lang w:val="zh-CN"/>
        </w:rPr>
      </w:pPr>
      <w:r w:rsidRPr="00ED7CE4">
        <w:rPr>
          <w:rFonts w:ascii="宋体" w:hAnsi="宋体" w:cs="宋体"/>
          <w:bCs/>
          <w:kern w:val="0"/>
          <w:sz w:val="24"/>
          <w:szCs w:val="20"/>
          <w:lang w:val="zh-CN"/>
        </w:rPr>
        <w:t>2.3</w:t>
      </w:r>
      <w:r w:rsidRPr="00ED7CE4">
        <w:rPr>
          <w:rFonts w:ascii="宋体" w:hAnsi="宋体" w:cs="宋体" w:hint="eastAsia"/>
          <w:bCs/>
          <w:kern w:val="0"/>
          <w:sz w:val="24"/>
          <w:szCs w:val="20"/>
          <w:lang w:val="zh-CN"/>
        </w:rPr>
        <w:t>合格的谈判供应商</w:t>
      </w:r>
    </w:p>
    <w:p w:rsidR="003E1576" w:rsidRPr="00ED7CE4" w:rsidRDefault="003778AC">
      <w:pPr>
        <w:tabs>
          <w:tab w:val="left" w:pos="900"/>
        </w:tabs>
        <w:spacing w:line="360" w:lineRule="auto"/>
        <w:ind w:firstLineChars="200" w:firstLine="480"/>
        <w:rPr>
          <w:rFonts w:ascii="宋体" w:hAnsi="宋体" w:cs="宋体"/>
          <w:bCs/>
          <w:kern w:val="0"/>
          <w:sz w:val="24"/>
          <w:szCs w:val="20"/>
          <w:lang w:val="zh-CN"/>
        </w:rPr>
      </w:pPr>
      <w:r w:rsidRPr="00ED7CE4">
        <w:rPr>
          <w:rFonts w:ascii="宋体" w:hAnsi="宋体" w:cs="宋体" w:hint="eastAsia"/>
          <w:sz w:val="24"/>
          <w:szCs w:val="24"/>
        </w:rPr>
        <w:t>供应商须符合《中华人民共和国政府采购法》第二十二条规定的条件，提供下列</w:t>
      </w:r>
      <w:r w:rsidRPr="00ED7CE4">
        <w:rPr>
          <w:rFonts w:ascii="宋体" w:hAnsi="宋体" w:cs="宋体" w:hint="eastAsia"/>
          <w:bCs/>
          <w:kern w:val="0"/>
          <w:sz w:val="24"/>
          <w:szCs w:val="20"/>
          <w:lang w:val="zh-CN"/>
        </w:rPr>
        <w:t>材料：</w:t>
      </w:r>
    </w:p>
    <w:p w:rsidR="003E1576" w:rsidRPr="00ED7CE4" w:rsidRDefault="003778AC">
      <w:pPr>
        <w:tabs>
          <w:tab w:val="left" w:pos="900"/>
        </w:tabs>
        <w:spacing w:line="360" w:lineRule="auto"/>
        <w:ind w:firstLineChars="200" w:firstLine="480"/>
        <w:rPr>
          <w:rFonts w:ascii="宋体" w:hAnsi="宋体" w:cs="宋体"/>
          <w:bCs/>
          <w:kern w:val="0"/>
          <w:sz w:val="24"/>
          <w:szCs w:val="20"/>
          <w:lang w:val="zh-CN"/>
        </w:rPr>
      </w:pPr>
      <w:r w:rsidRPr="00ED7CE4">
        <w:rPr>
          <w:rFonts w:ascii="宋体" w:hAnsi="宋体" w:cs="宋体" w:hint="eastAsia"/>
          <w:bCs/>
          <w:kern w:val="0"/>
          <w:sz w:val="24"/>
          <w:szCs w:val="20"/>
          <w:lang w:val="zh-CN"/>
        </w:rPr>
        <w:t>（1）具有独立承担民事责任能力；（须提供营业执照且营业范围符合该项目要求）</w:t>
      </w:r>
    </w:p>
    <w:p w:rsidR="003E1576" w:rsidRPr="00ED7CE4" w:rsidRDefault="003778AC">
      <w:pPr>
        <w:tabs>
          <w:tab w:val="left" w:pos="900"/>
        </w:tabs>
        <w:spacing w:line="360" w:lineRule="auto"/>
        <w:ind w:firstLineChars="200" w:firstLine="480"/>
        <w:rPr>
          <w:rFonts w:ascii="宋体" w:hAnsi="宋体" w:cs="宋体"/>
          <w:bCs/>
          <w:kern w:val="0"/>
          <w:sz w:val="24"/>
          <w:szCs w:val="20"/>
          <w:lang w:val="zh-CN"/>
        </w:rPr>
      </w:pPr>
      <w:r w:rsidRPr="00ED7CE4">
        <w:rPr>
          <w:rFonts w:ascii="宋体" w:hAnsi="宋体" w:cs="宋体" w:hint="eastAsia"/>
          <w:bCs/>
          <w:kern w:val="0"/>
          <w:sz w:val="24"/>
          <w:szCs w:val="20"/>
          <w:lang w:val="zh-CN"/>
        </w:rPr>
        <w:t>（2）具有良好的商业信誉和健全的财务会计制度；（须提供2018 或2019年度经过会计师事务所或者审计机构出具的财务审计报告，对于成立不足一年的供应商，须提供单位财务报表及本项承诺或银行开具的资信证明）</w:t>
      </w:r>
    </w:p>
    <w:p w:rsidR="003E1576" w:rsidRPr="00ED7CE4" w:rsidRDefault="003778AC">
      <w:pPr>
        <w:tabs>
          <w:tab w:val="left" w:pos="900"/>
        </w:tabs>
        <w:spacing w:line="360" w:lineRule="auto"/>
        <w:ind w:firstLineChars="200" w:firstLine="480"/>
        <w:rPr>
          <w:rFonts w:ascii="宋体" w:hAnsi="宋体" w:cs="宋体"/>
          <w:bCs/>
          <w:kern w:val="0"/>
          <w:sz w:val="24"/>
          <w:szCs w:val="20"/>
          <w:lang w:val="zh-CN"/>
        </w:rPr>
      </w:pPr>
      <w:r w:rsidRPr="00ED7CE4">
        <w:rPr>
          <w:rFonts w:ascii="宋体" w:hAnsi="宋体" w:cs="宋体" w:hint="eastAsia"/>
          <w:bCs/>
          <w:kern w:val="0"/>
          <w:sz w:val="24"/>
          <w:szCs w:val="20"/>
          <w:lang w:val="zh-CN"/>
        </w:rPr>
        <w:t>（3）具有履行合同所必需的设备和专业技术能力证明材料；</w:t>
      </w:r>
    </w:p>
    <w:p w:rsidR="003E1576" w:rsidRPr="00ED7CE4" w:rsidRDefault="003778AC">
      <w:pPr>
        <w:tabs>
          <w:tab w:val="left" w:pos="900"/>
        </w:tabs>
        <w:spacing w:line="360" w:lineRule="auto"/>
        <w:ind w:firstLineChars="200" w:firstLine="480"/>
        <w:rPr>
          <w:rFonts w:ascii="宋体" w:hAnsi="宋体" w:cs="宋体"/>
          <w:bCs/>
          <w:kern w:val="0"/>
          <w:sz w:val="24"/>
          <w:szCs w:val="20"/>
          <w:lang w:val="zh-CN"/>
        </w:rPr>
      </w:pPr>
      <w:r w:rsidRPr="00ED7CE4">
        <w:rPr>
          <w:rFonts w:ascii="宋体" w:hAnsi="宋体" w:cs="宋体" w:hint="eastAsia"/>
          <w:bCs/>
          <w:kern w:val="0"/>
          <w:sz w:val="24"/>
          <w:szCs w:val="20"/>
          <w:lang w:val="zh-CN"/>
        </w:rPr>
        <w:t xml:space="preserve">（4）有依法缴纳税收和社会保障资金的良好记录；（提供2019 年1 月1 日以来任意3 </w:t>
      </w:r>
      <w:proofErr w:type="gramStart"/>
      <w:r w:rsidRPr="00ED7CE4">
        <w:rPr>
          <w:rFonts w:ascii="宋体" w:hAnsi="宋体" w:cs="宋体" w:hint="eastAsia"/>
          <w:bCs/>
          <w:kern w:val="0"/>
          <w:sz w:val="24"/>
          <w:szCs w:val="20"/>
          <w:lang w:val="zh-CN"/>
        </w:rPr>
        <w:t>个月依法</w:t>
      </w:r>
      <w:proofErr w:type="gramEnd"/>
      <w:r w:rsidRPr="00ED7CE4">
        <w:rPr>
          <w:rFonts w:ascii="宋体" w:hAnsi="宋体" w:cs="宋体" w:hint="eastAsia"/>
          <w:bCs/>
          <w:kern w:val="0"/>
          <w:sz w:val="24"/>
          <w:szCs w:val="20"/>
          <w:lang w:val="zh-CN"/>
        </w:rPr>
        <w:t>缴纳税收及社会保障金的证明材料）</w:t>
      </w:r>
    </w:p>
    <w:p w:rsidR="003E1576" w:rsidRPr="00ED7CE4" w:rsidRDefault="003778AC">
      <w:pPr>
        <w:tabs>
          <w:tab w:val="left" w:pos="900"/>
        </w:tabs>
        <w:spacing w:line="360" w:lineRule="auto"/>
        <w:ind w:firstLineChars="200" w:firstLine="480"/>
        <w:rPr>
          <w:rFonts w:ascii="宋体" w:hAnsi="宋体" w:cs="宋体"/>
          <w:bCs/>
          <w:kern w:val="0"/>
          <w:sz w:val="24"/>
          <w:szCs w:val="20"/>
          <w:lang w:val="zh-CN"/>
        </w:rPr>
      </w:pPr>
      <w:r w:rsidRPr="00ED7CE4">
        <w:rPr>
          <w:rFonts w:ascii="宋体" w:hAnsi="宋体" w:cs="宋体" w:hint="eastAsia"/>
          <w:bCs/>
          <w:kern w:val="0"/>
          <w:sz w:val="24"/>
          <w:szCs w:val="20"/>
          <w:lang w:val="zh-CN"/>
        </w:rPr>
        <w:t>（5）参加政府采购活动前三年内，在经营活动中没有重大违法记录；</w:t>
      </w:r>
    </w:p>
    <w:p w:rsidR="003E1576" w:rsidRPr="00ED7CE4" w:rsidRDefault="003778AC">
      <w:pPr>
        <w:tabs>
          <w:tab w:val="left" w:pos="900"/>
        </w:tabs>
        <w:spacing w:line="360" w:lineRule="auto"/>
        <w:ind w:firstLineChars="200" w:firstLine="480"/>
        <w:rPr>
          <w:rFonts w:ascii="宋体" w:hAnsi="宋体" w:cs="宋体"/>
          <w:bCs/>
          <w:kern w:val="0"/>
          <w:sz w:val="24"/>
          <w:szCs w:val="20"/>
          <w:lang w:val="zh-CN"/>
        </w:rPr>
      </w:pPr>
      <w:r w:rsidRPr="00ED7CE4">
        <w:rPr>
          <w:rFonts w:ascii="宋体" w:hAnsi="宋体" w:cs="宋体" w:hint="eastAsia"/>
          <w:bCs/>
          <w:kern w:val="0"/>
          <w:sz w:val="24"/>
          <w:szCs w:val="20"/>
          <w:lang w:val="zh-CN"/>
        </w:rPr>
        <w:t>（6）法律、行政法规规定的其他条件。</w:t>
      </w:r>
    </w:p>
    <w:p w:rsidR="003E1576" w:rsidRPr="00ED7CE4" w:rsidRDefault="003778AC" w:rsidP="000142DB">
      <w:pPr>
        <w:tabs>
          <w:tab w:val="left" w:pos="900"/>
        </w:tabs>
        <w:spacing w:line="360" w:lineRule="auto"/>
        <w:ind w:firstLineChars="200" w:firstLine="480"/>
        <w:rPr>
          <w:rFonts w:ascii="宋体" w:hAnsi="宋体" w:cs="宋体"/>
          <w:bCs/>
          <w:kern w:val="0"/>
          <w:sz w:val="24"/>
          <w:szCs w:val="20"/>
          <w:lang w:val="zh-CN"/>
        </w:rPr>
      </w:pPr>
      <w:r w:rsidRPr="00ED7CE4">
        <w:rPr>
          <w:rFonts w:ascii="宋体" w:hAnsi="宋体" w:cs="宋体" w:hint="eastAsia"/>
          <w:bCs/>
          <w:kern w:val="0"/>
          <w:sz w:val="24"/>
          <w:szCs w:val="20"/>
          <w:lang w:val="zh-CN"/>
        </w:rPr>
        <w:t>（7）参与第1和第2标段的口罩供应商应具备医疗器械生产许可证。</w:t>
      </w:r>
    </w:p>
    <w:p w:rsidR="003E1576" w:rsidRDefault="003778AC">
      <w:pPr>
        <w:tabs>
          <w:tab w:val="left" w:pos="900"/>
        </w:tabs>
        <w:spacing w:line="360" w:lineRule="auto"/>
        <w:ind w:firstLineChars="200" w:firstLine="480"/>
        <w:rPr>
          <w:rFonts w:ascii="宋体" w:hAnsi="宋体" w:cs="宋体"/>
          <w:bCs/>
          <w:kern w:val="0"/>
          <w:sz w:val="24"/>
          <w:szCs w:val="20"/>
          <w:lang w:val="zh-CN"/>
        </w:rPr>
      </w:pPr>
      <w:r>
        <w:rPr>
          <w:rFonts w:ascii="宋体" w:hAnsi="宋体" w:cs="宋体"/>
          <w:bCs/>
          <w:kern w:val="0"/>
          <w:sz w:val="24"/>
          <w:szCs w:val="20"/>
          <w:lang w:val="zh-CN"/>
        </w:rPr>
        <w:t>2.4</w:t>
      </w:r>
    </w:p>
    <w:p w:rsidR="003E1576" w:rsidRDefault="003778AC">
      <w:pPr>
        <w:spacing w:line="360" w:lineRule="auto"/>
        <w:ind w:firstLineChars="200" w:firstLine="480"/>
        <w:rPr>
          <w:rFonts w:ascii="宋体" w:cs="宋体"/>
          <w:sz w:val="24"/>
          <w:szCs w:val="20"/>
        </w:rPr>
      </w:pPr>
      <w:r>
        <w:rPr>
          <w:rFonts w:ascii="宋体" w:hAnsi="宋体" w:cs="宋体" w:hint="eastAsia"/>
          <w:sz w:val="24"/>
          <w:szCs w:val="20"/>
        </w:rPr>
        <w:t>“服务”系指竞争性谈判文件规定谈判方须承担的售后服务及其承诺。</w:t>
      </w:r>
    </w:p>
    <w:p w:rsidR="003E1576" w:rsidRDefault="003778AC">
      <w:pPr>
        <w:spacing w:line="360" w:lineRule="auto"/>
        <w:ind w:firstLineChars="200" w:firstLine="480"/>
        <w:rPr>
          <w:rFonts w:ascii="宋体" w:cs="宋体"/>
          <w:sz w:val="24"/>
          <w:szCs w:val="20"/>
        </w:rPr>
      </w:pPr>
      <w:r>
        <w:rPr>
          <w:rFonts w:ascii="宋体" w:hAnsi="宋体" w:cs="宋体" w:hint="eastAsia"/>
          <w:sz w:val="24"/>
          <w:szCs w:val="20"/>
        </w:rPr>
        <w:t>“货物”系指卖方按竞争性谈判文件规定，须向买方提供的货物及其他有关技术资料和材料。</w:t>
      </w:r>
    </w:p>
    <w:p w:rsidR="003E1576" w:rsidRDefault="003778AC">
      <w:pPr>
        <w:spacing w:line="360" w:lineRule="auto"/>
        <w:ind w:firstLineChars="200" w:firstLine="480"/>
        <w:jc w:val="left"/>
        <w:rPr>
          <w:rFonts w:ascii="宋体" w:hAnsi="Times New Roman" w:cs="宋体"/>
          <w:sz w:val="24"/>
          <w:szCs w:val="20"/>
        </w:rPr>
      </w:pPr>
      <w:r>
        <w:rPr>
          <w:rFonts w:ascii="宋体" w:hAnsi="宋体" w:cs="宋体"/>
          <w:sz w:val="24"/>
          <w:szCs w:val="20"/>
        </w:rPr>
        <w:t>2.5</w:t>
      </w:r>
      <w:r>
        <w:rPr>
          <w:rFonts w:ascii="宋体" w:hAnsi="宋体" w:cs="宋体" w:hint="eastAsia"/>
          <w:sz w:val="24"/>
          <w:szCs w:val="20"/>
        </w:rPr>
        <w:t>合格的服务</w:t>
      </w:r>
    </w:p>
    <w:p w:rsidR="003E1576" w:rsidRDefault="003778AC">
      <w:pPr>
        <w:spacing w:line="440" w:lineRule="exact"/>
        <w:ind w:firstLineChars="150" w:firstLine="360"/>
        <w:rPr>
          <w:rFonts w:ascii="宋体" w:hAnsi="Times New Roman" w:cs="宋体"/>
          <w:sz w:val="24"/>
          <w:szCs w:val="24"/>
        </w:rPr>
      </w:pPr>
      <w:r>
        <w:rPr>
          <w:rFonts w:ascii="宋体" w:hAnsi="宋体" w:cs="宋体" w:hint="eastAsia"/>
          <w:sz w:val="24"/>
          <w:szCs w:val="24"/>
        </w:rPr>
        <w:t>成交人对合同义务全面负责；对本项目的技术服务全面负责；对本项目的验</w:t>
      </w:r>
      <w:r>
        <w:rPr>
          <w:rFonts w:ascii="宋体" w:hAnsi="宋体" w:cs="宋体" w:hint="eastAsia"/>
          <w:sz w:val="24"/>
          <w:szCs w:val="24"/>
        </w:rPr>
        <w:lastRenderedPageBreak/>
        <w:t>收全面负责。</w:t>
      </w:r>
    </w:p>
    <w:p w:rsidR="003E1576" w:rsidRDefault="003778AC">
      <w:pPr>
        <w:spacing w:line="440" w:lineRule="exact"/>
        <w:ind w:firstLineChars="200" w:firstLine="480"/>
        <w:rPr>
          <w:rFonts w:ascii="宋体" w:hAnsi="Times New Roman" w:cs="宋体"/>
          <w:sz w:val="24"/>
          <w:szCs w:val="24"/>
        </w:rPr>
      </w:pPr>
      <w:r>
        <w:rPr>
          <w:rFonts w:ascii="宋体" w:hAnsi="宋体" w:cs="宋体"/>
          <w:sz w:val="24"/>
          <w:szCs w:val="24"/>
        </w:rPr>
        <w:t>2.6</w:t>
      </w:r>
      <w:r>
        <w:rPr>
          <w:rFonts w:ascii="宋体" w:hAnsi="宋体" w:cs="宋体" w:hint="eastAsia"/>
          <w:sz w:val="24"/>
          <w:szCs w:val="24"/>
        </w:rPr>
        <w:t>“成交人”接到并接受成交通知，最终被授予合同的谈判供应商。</w:t>
      </w:r>
    </w:p>
    <w:p w:rsidR="003E1576" w:rsidRDefault="003778AC">
      <w:pPr>
        <w:spacing w:line="440" w:lineRule="exact"/>
        <w:ind w:firstLineChars="200" w:firstLine="480"/>
        <w:rPr>
          <w:rFonts w:ascii="宋体" w:hAnsi="Times New Roman" w:cs="宋体"/>
          <w:sz w:val="24"/>
          <w:szCs w:val="24"/>
        </w:rPr>
      </w:pPr>
      <w:r>
        <w:rPr>
          <w:rFonts w:ascii="宋体" w:hAnsi="宋体" w:cs="宋体"/>
          <w:sz w:val="24"/>
          <w:szCs w:val="24"/>
        </w:rPr>
        <w:t>2.7</w:t>
      </w:r>
      <w:r>
        <w:rPr>
          <w:rFonts w:ascii="宋体" w:hAnsi="宋体" w:cs="宋体" w:hint="eastAsia"/>
          <w:sz w:val="24"/>
          <w:szCs w:val="24"/>
        </w:rPr>
        <w:t>“竞争性谈判文件”采购人根据国家有关规定并针对本采购项目的需求编制并发出的全部文件。</w:t>
      </w:r>
    </w:p>
    <w:p w:rsidR="003E1576" w:rsidRDefault="003778AC">
      <w:pPr>
        <w:spacing w:line="440" w:lineRule="exact"/>
        <w:ind w:firstLineChars="200" w:firstLine="480"/>
        <w:rPr>
          <w:rFonts w:ascii="宋体" w:hAnsi="Times New Roman" w:cs="宋体"/>
          <w:sz w:val="24"/>
          <w:szCs w:val="24"/>
        </w:rPr>
      </w:pPr>
      <w:r>
        <w:rPr>
          <w:rFonts w:ascii="宋体" w:hAnsi="宋体" w:cs="宋体"/>
          <w:sz w:val="24"/>
          <w:szCs w:val="24"/>
        </w:rPr>
        <w:t>2.8</w:t>
      </w:r>
      <w:r>
        <w:rPr>
          <w:rFonts w:ascii="宋体" w:hAnsi="宋体" w:cs="宋体" w:hint="eastAsia"/>
          <w:sz w:val="24"/>
          <w:szCs w:val="24"/>
        </w:rPr>
        <w:t>“谈判响应文件”指谈判供应商根据竞争性谈判文件的要求提交的所有文件。</w:t>
      </w:r>
    </w:p>
    <w:p w:rsidR="003E1576" w:rsidRDefault="003778AC">
      <w:pPr>
        <w:spacing w:line="440" w:lineRule="exact"/>
        <w:ind w:firstLineChars="200" w:firstLine="480"/>
        <w:rPr>
          <w:rFonts w:ascii="宋体" w:cs="宋体"/>
          <w:sz w:val="24"/>
          <w:szCs w:val="24"/>
        </w:rPr>
      </w:pPr>
      <w:r>
        <w:rPr>
          <w:rFonts w:ascii="宋体" w:hAnsi="宋体" w:cs="宋体"/>
          <w:sz w:val="24"/>
          <w:szCs w:val="24"/>
        </w:rPr>
        <w:t xml:space="preserve">2.9 </w:t>
      </w:r>
      <w:r>
        <w:rPr>
          <w:rFonts w:ascii="宋体" w:hAnsi="宋体" w:cs="宋体" w:hint="eastAsia"/>
          <w:sz w:val="24"/>
          <w:szCs w:val="24"/>
        </w:rPr>
        <w:t>“报价”本报价应包括完成本项目的一切费用（详见第四</w:t>
      </w:r>
      <w:proofErr w:type="gramStart"/>
      <w:r>
        <w:rPr>
          <w:rFonts w:ascii="宋体" w:hAnsi="宋体" w:cs="宋体" w:hint="eastAsia"/>
          <w:sz w:val="24"/>
          <w:szCs w:val="24"/>
        </w:rPr>
        <w:t>章项目</w:t>
      </w:r>
      <w:proofErr w:type="gramEnd"/>
      <w:r>
        <w:rPr>
          <w:rFonts w:ascii="宋体" w:hAnsi="宋体" w:cs="宋体" w:hint="eastAsia"/>
          <w:sz w:val="24"/>
          <w:szCs w:val="24"/>
        </w:rPr>
        <w:t>采购资料表）。</w:t>
      </w:r>
    </w:p>
    <w:p w:rsidR="003E1576" w:rsidRDefault="003E1576">
      <w:pPr>
        <w:spacing w:line="440" w:lineRule="exact"/>
        <w:ind w:firstLineChars="150" w:firstLine="360"/>
        <w:rPr>
          <w:rFonts w:ascii="宋体" w:hAnsi="Times New Roman" w:cs="宋体"/>
          <w:sz w:val="24"/>
          <w:szCs w:val="20"/>
        </w:rPr>
      </w:pPr>
    </w:p>
    <w:p w:rsidR="003E1576" w:rsidRDefault="003778AC">
      <w:pPr>
        <w:keepNext/>
        <w:keepLines/>
        <w:spacing w:line="360" w:lineRule="auto"/>
        <w:jc w:val="center"/>
        <w:outlineLvl w:val="1"/>
        <w:rPr>
          <w:rFonts w:ascii="宋体" w:cs="宋体"/>
          <w:b/>
          <w:bCs/>
          <w:kern w:val="0"/>
          <w:sz w:val="32"/>
          <w:szCs w:val="32"/>
        </w:rPr>
      </w:pPr>
      <w:bookmarkStart w:id="67" w:name="_Toc48299774"/>
      <w:r>
        <w:rPr>
          <w:rFonts w:ascii="宋体" w:hAnsi="宋体" w:cs="宋体" w:hint="eastAsia"/>
          <w:b/>
          <w:bCs/>
          <w:kern w:val="0"/>
          <w:sz w:val="32"/>
          <w:szCs w:val="32"/>
        </w:rPr>
        <w:t>二、竞争性谈判文件</w:t>
      </w:r>
      <w:bookmarkEnd w:id="67"/>
    </w:p>
    <w:p w:rsidR="003E1576" w:rsidRDefault="003E1576">
      <w:pPr>
        <w:rPr>
          <w:rFonts w:ascii="Times New Roman" w:hAnsi="Times New Roman"/>
          <w:szCs w:val="20"/>
        </w:rPr>
      </w:pP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3</w:t>
      </w:r>
      <w:r>
        <w:rPr>
          <w:rFonts w:ascii="宋体" w:hAnsi="宋体" w:cs="宋体" w:hint="eastAsia"/>
          <w:b/>
          <w:bCs/>
          <w:kern w:val="0"/>
          <w:sz w:val="24"/>
          <w:szCs w:val="20"/>
          <w:lang w:val="zh-CN"/>
        </w:rPr>
        <w:t>、竞争性谈判文件构成</w:t>
      </w:r>
    </w:p>
    <w:p w:rsidR="003E1576" w:rsidRDefault="003778AC">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第二章谈判供应商须知（包括密封、签署、盖章要求、报价要求、谈判响应文件编制要求等）；</w:t>
      </w:r>
    </w:p>
    <w:p w:rsidR="003E1576" w:rsidRDefault="003778AC">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rsidR="003E1576" w:rsidRDefault="003778AC">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w:t>
      </w:r>
      <w:proofErr w:type="gramStart"/>
      <w:r>
        <w:rPr>
          <w:rFonts w:ascii="宋体" w:hAnsi="宋体" w:cs="宋体" w:hint="eastAsia"/>
          <w:bCs/>
          <w:kern w:val="0"/>
          <w:sz w:val="24"/>
          <w:szCs w:val="20"/>
          <w:lang w:val="zh-CN"/>
        </w:rPr>
        <w:t>章</w:t>
      </w:r>
      <w:r>
        <w:rPr>
          <w:rFonts w:ascii="宋体" w:hAnsi="宋体" w:cs="宋体" w:hint="eastAsia"/>
          <w:bCs/>
          <w:kern w:val="0"/>
          <w:sz w:val="24"/>
          <w:szCs w:val="20"/>
        </w:rPr>
        <w:t>项目</w:t>
      </w:r>
      <w:proofErr w:type="gramEnd"/>
      <w:r>
        <w:rPr>
          <w:rFonts w:ascii="宋体" w:hAnsi="宋体" w:cs="宋体" w:hint="eastAsia"/>
          <w:bCs/>
          <w:kern w:val="0"/>
          <w:sz w:val="24"/>
          <w:szCs w:val="20"/>
        </w:rPr>
        <w:t>采购资料表；</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第五章谈判项目说明和</w:t>
      </w:r>
      <w:proofErr w:type="gramStart"/>
      <w:r>
        <w:rPr>
          <w:rFonts w:ascii="宋体" w:hAnsi="宋体" w:cs="宋体" w:hint="eastAsia"/>
          <w:bCs/>
          <w:kern w:val="0"/>
          <w:sz w:val="24"/>
          <w:szCs w:val="20"/>
          <w:lang w:val="zh-CN"/>
        </w:rPr>
        <w:t>要</w:t>
      </w:r>
      <w:proofErr w:type="gramEnd"/>
      <w:r>
        <w:rPr>
          <w:rFonts w:ascii="宋体" w:hAnsi="宋体" w:cs="宋体" w:hint="eastAsia"/>
          <w:bCs/>
          <w:kern w:val="0"/>
          <w:sz w:val="24"/>
          <w:szCs w:val="20"/>
          <w:lang w:val="zh-CN"/>
        </w:rPr>
        <w:t>；</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第六章合同条款及补充格式。</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rsidR="003E1576" w:rsidRDefault="003778AC">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w:t>
      </w:r>
      <w:proofErr w:type="gramStart"/>
      <w:r>
        <w:rPr>
          <w:rFonts w:ascii="宋体" w:hAnsi="宋体" w:cs="宋体" w:hint="eastAsia"/>
          <w:sz w:val="24"/>
          <w:szCs w:val="20"/>
        </w:rPr>
        <w:t>发每个</w:t>
      </w:r>
      <w:proofErr w:type="gramEnd"/>
      <w:r>
        <w:rPr>
          <w:rFonts w:ascii="宋体" w:hAnsi="宋体" w:cs="宋体" w:hint="eastAsia"/>
          <w:sz w:val="24"/>
          <w:szCs w:val="20"/>
        </w:rPr>
        <w:t>领取竞争性谈判文件的所有潜在谈判供应商。</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5</w:t>
      </w:r>
      <w:r>
        <w:rPr>
          <w:rFonts w:ascii="宋体" w:hAnsi="宋体" w:cs="宋体" w:hint="eastAsia"/>
          <w:b/>
          <w:bCs/>
          <w:kern w:val="0"/>
          <w:sz w:val="24"/>
          <w:szCs w:val="20"/>
          <w:lang w:val="zh-CN"/>
        </w:rPr>
        <w:t>、竞争性谈判文件的修改</w:t>
      </w:r>
    </w:p>
    <w:p w:rsidR="003E1576" w:rsidRDefault="003778AC">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5.1</w:t>
      </w:r>
      <w:r>
        <w:rPr>
          <w:rFonts w:ascii="宋体" w:hAnsi="宋体" w:cs="宋体" w:hint="eastAsia"/>
          <w:sz w:val="24"/>
          <w:szCs w:val="20"/>
        </w:rPr>
        <w:t>在竞争性谈判邀请函中所述的谈判响应文件递交截止日期前，采购人可主动地或在解答谈判供应商提出的澄清问题时对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rsidR="003E1576" w:rsidRDefault="003778AC">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w:t>
      </w:r>
      <w:r>
        <w:rPr>
          <w:rFonts w:ascii="宋体" w:hAnsi="宋体" w:cs="宋体" w:hint="eastAsia"/>
          <w:sz w:val="24"/>
          <w:szCs w:val="20"/>
        </w:rPr>
        <w:lastRenderedPageBreak/>
        <w:t>有潜在谈判供应商，并构成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rsidR="003E1576" w:rsidRDefault="003778AC">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rsidR="003E1576" w:rsidRDefault="003778AC">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rsidR="003E1576" w:rsidRDefault="003778AC">
      <w:pPr>
        <w:keepNext/>
        <w:keepLines/>
        <w:spacing w:line="360" w:lineRule="auto"/>
        <w:jc w:val="center"/>
        <w:outlineLvl w:val="1"/>
        <w:rPr>
          <w:rFonts w:ascii="宋体" w:cs="宋体"/>
          <w:b/>
          <w:bCs/>
          <w:kern w:val="0"/>
          <w:sz w:val="32"/>
          <w:szCs w:val="32"/>
        </w:rPr>
      </w:pPr>
      <w:bookmarkStart w:id="68" w:name="_Toc39115048"/>
      <w:bookmarkStart w:id="69" w:name="_Toc22570498"/>
      <w:bookmarkStart w:id="70" w:name="_Toc39117000"/>
      <w:bookmarkStart w:id="71" w:name="_Toc39115986"/>
      <w:bookmarkStart w:id="72" w:name="_Toc27964697"/>
      <w:bookmarkStart w:id="73" w:name="_Toc57004526"/>
      <w:bookmarkStart w:id="74" w:name="_Toc22723958"/>
      <w:bookmarkStart w:id="75" w:name="_Toc22568791"/>
      <w:bookmarkStart w:id="76" w:name="_Toc48299775"/>
      <w:bookmarkStart w:id="77" w:name="_Toc39118350"/>
      <w:bookmarkStart w:id="78" w:name="_Toc39115621"/>
      <w:bookmarkStart w:id="79" w:name="_Toc22804077"/>
      <w:bookmarkStart w:id="80" w:name="_Toc22953399"/>
      <w:r>
        <w:rPr>
          <w:rFonts w:ascii="宋体" w:hAnsi="宋体" w:cs="宋体" w:hint="eastAsia"/>
          <w:b/>
          <w:bCs/>
          <w:kern w:val="0"/>
          <w:sz w:val="32"/>
          <w:szCs w:val="32"/>
        </w:rPr>
        <w:t>三、谈判响应文件的编写</w:t>
      </w:r>
      <w:bookmarkEnd w:id="68"/>
      <w:bookmarkEnd w:id="69"/>
      <w:bookmarkEnd w:id="70"/>
      <w:bookmarkEnd w:id="71"/>
      <w:bookmarkEnd w:id="72"/>
      <w:bookmarkEnd w:id="73"/>
      <w:bookmarkEnd w:id="74"/>
      <w:bookmarkEnd w:id="75"/>
      <w:bookmarkEnd w:id="76"/>
      <w:bookmarkEnd w:id="77"/>
      <w:bookmarkEnd w:id="78"/>
      <w:bookmarkEnd w:id="79"/>
      <w:bookmarkEnd w:id="80"/>
    </w:p>
    <w:p w:rsidR="003E1576" w:rsidRDefault="003E1576">
      <w:pPr>
        <w:rPr>
          <w:rFonts w:ascii="Times New Roman" w:hAnsi="Times New Roman"/>
          <w:szCs w:val="20"/>
        </w:rPr>
      </w:pP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竞争性谈判文件</w:t>
      </w:r>
      <w:r>
        <w:rPr>
          <w:rFonts w:ascii="宋体" w:hAnsi="宋体" w:cs="宋体" w:hint="eastAsia"/>
          <w:bCs/>
          <w:kern w:val="0"/>
          <w:sz w:val="24"/>
          <w:szCs w:val="20"/>
          <w:lang w:val="zh-CN"/>
        </w:rPr>
        <w:t>做出实质性响应，否则，其谈判响应文件将被拒绝。</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rsidR="003E1576" w:rsidRDefault="003778AC">
      <w:pPr>
        <w:tabs>
          <w:tab w:val="left" w:pos="721"/>
        </w:tabs>
        <w:spacing w:line="360" w:lineRule="auto"/>
        <w:ind w:firstLineChars="200" w:firstLine="480"/>
        <w:rPr>
          <w:rFonts w:ascii="宋体" w:cs="宋体"/>
          <w:sz w:val="24"/>
          <w:szCs w:val="20"/>
        </w:rPr>
      </w:pPr>
      <w:r>
        <w:rPr>
          <w:rFonts w:ascii="宋体" w:hAnsi="宋体" w:cs="宋体" w:hint="eastAsia"/>
          <w:sz w:val="24"/>
          <w:szCs w:val="20"/>
        </w:rPr>
        <w:t>除在竞争性谈判文件的技术文件中另有规定外，计量单位均使用公制计量单位。</w:t>
      </w:r>
    </w:p>
    <w:p w:rsidR="003E1576" w:rsidRDefault="003778AC">
      <w:pPr>
        <w:spacing w:line="360" w:lineRule="auto"/>
        <w:ind w:firstLineChars="200" w:firstLine="482"/>
        <w:rPr>
          <w:rFonts w:asci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rsidR="003E1576" w:rsidRDefault="003778AC">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rsidR="003E1576" w:rsidRDefault="003778AC">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法定代表人授权书</w:t>
      </w:r>
    </w:p>
    <w:p w:rsidR="003E1576" w:rsidRDefault="003778AC">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谈判书</w:t>
      </w:r>
    </w:p>
    <w:p w:rsidR="003E1576" w:rsidRDefault="003778AC">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资格证明文件</w:t>
      </w:r>
    </w:p>
    <w:p w:rsidR="003E1576" w:rsidRDefault="003778AC">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报价表格</w:t>
      </w:r>
    </w:p>
    <w:p w:rsidR="003E1576" w:rsidRDefault="003778AC">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技术规格偏差表</w:t>
      </w:r>
    </w:p>
    <w:p w:rsidR="003E1576" w:rsidRDefault="003778AC">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商务条款偏差表</w:t>
      </w:r>
    </w:p>
    <w:p w:rsidR="003E1576" w:rsidRDefault="003778AC">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项目实施方案</w:t>
      </w:r>
    </w:p>
    <w:p w:rsidR="003E1576" w:rsidRDefault="003778AC">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服务计划</w:t>
      </w:r>
    </w:p>
    <w:p w:rsidR="003E1576" w:rsidRDefault="003778AC">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反商业贿赂承诺书</w:t>
      </w:r>
    </w:p>
    <w:p w:rsidR="003E1576" w:rsidRDefault="003778AC">
      <w:pPr>
        <w:pStyle w:val="af8"/>
        <w:numPr>
          <w:ilvl w:val="0"/>
          <w:numId w:val="1"/>
        </w:numPr>
        <w:tabs>
          <w:tab w:val="left" w:pos="720"/>
        </w:tabs>
        <w:spacing w:line="360" w:lineRule="auto"/>
        <w:ind w:firstLineChars="0"/>
        <w:rPr>
          <w:rFonts w:ascii="宋体" w:cs="宋体"/>
          <w:sz w:val="24"/>
        </w:rPr>
      </w:pPr>
      <w:r>
        <w:rPr>
          <w:rFonts w:ascii="宋体" w:hAnsi="宋体" w:cs="宋体" w:hint="eastAsia"/>
          <w:sz w:val="24"/>
        </w:rPr>
        <w:t>其他</w:t>
      </w:r>
    </w:p>
    <w:p w:rsidR="003E1576" w:rsidRDefault="003778AC">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8.2</w:t>
      </w:r>
      <w:r>
        <w:rPr>
          <w:rFonts w:ascii="宋体" w:hAnsi="宋体" w:cs="宋体" w:hint="eastAsia"/>
          <w:sz w:val="24"/>
          <w:szCs w:val="20"/>
        </w:rPr>
        <w:t>谈判供应商所投谈判响应文件</w:t>
      </w:r>
      <w:r>
        <w:rPr>
          <w:rFonts w:ascii="宋体" w:hAnsi="宋体" w:cs="宋体" w:hint="eastAsia"/>
          <w:b/>
          <w:sz w:val="24"/>
          <w:szCs w:val="20"/>
        </w:rPr>
        <w:t>为电子投标文件</w:t>
      </w:r>
      <w:r>
        <w:rPr>
          <w:rFonts w:ascii="宋体" w:hAnsi="宋体" w:cs="宋体" w:hint="eastAsia"/>
          <w:sz w:val="24"/>
          <w:szCs w:val="20"/>
        </w:rPr>
        <w:t>。</w:t>
      </w:r>
    </w:p>
    <w:p w:rsidR="003E1576" w:rsidRDefault="003778AC">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w:t>
      </w:r>
      <w:r>
        <w:rPr>
          <w:rFonts w:ascii="宋体" w:hAnsi="宋体" w:cs="宋体" w:hint="eastAsia"/>
          <w:sz w:val="24"/>
          <w:szCs w:val="20"/>
        </w:rPr>
        <w:lastRenderedPageBreak/>
        <w:t>而取消谈判资格。</w:t>
      </w:r>
    </w:p>
    <w:p w:rsidR="003E1576" w:rsidRDefault="003778AC">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rsidR="003E1576" w:rsidRDefault="003778AC">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3E1576" w:rsidRDefault="003778AC">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9.2</w:t>
      </w:r>
      <w:r>
        <w:rPr>
          <w:rFonts w:ascii="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rsidR="003E1576" w:rsidRDefault="003778AC">
      <w:pPr>
        <w:widowControl/>
        <w:spacing w:line="440" w:lineRule="exact"/>
        <w:ind w:firstLineChars="200" w:firstLine="480"/>
        <w:rPr>
          <w:rFonts w:ascii="宋体" w:hAnsi="Times New Roman" w:cs="宋体"/>
          <w:bCs/>
          <w:kern w:val="0"/>
          <w:sz w:val="24"/>
          <w:szCs w:val="20"/>
        </w:rPr>
      </w:pPr>
      <w:r>
        <w:rPr>
          <w:rFonts w:ascii="宋体" w:hAnsi="宋体" w:cs="宋体" w:hint="eastAsia"/>
          <w:bCs/>
          <w:kern w:val="0"/>
          <w:sz w:val="24"/>
          <w:szCs w:val="20"/>
          <w:lang w:val="zh-CN"/>
        </w:rPr>
        <w:t>谈判供应商在线</w:t>
      </w:r>
      <w:r>
        <w:rPr>
          <w:rFonts w:ascii="宋体" w:hAnsi="宋体" w:cs="宋体" w:hint="eastAsia"/>
          <w:b/>
          <w:kern w:val="0"/>
          <w:sz w:val="24"/>
          <w:szCs w:val="20"/>
          <w:lang w:val="zh-CN"/>
        </w:rPr>
        <w:t>递交电子投标文件。</w:t>
      </w:r>
    </w:p>
    <w:p w:rsidR="003E1576" w:rsidRDefault="003E1576">
      <w:pPr>
        <w:tabs>
          <w:tab w:val="left" w:pos="720"/>
        </w:tabs>
        <w:spacing w:line="360" w:lineRule="auto"/>
        <w:rPr>
          <w:rFonts w:ascii="宋体" w:hAnsi="Times New Roman" w:cs="宋体"/>
          <w:bCs/>
          <w:kern w:val="0"/>
          <w:sz w:val="24"/>
          <w:szCs w:val="20"/>
        </w:rPr>
      </w:pPr>
    </w:p>
    <w:p w:rsidR="003E1576" w:rsidRDefault="003778AC">
      <w:pPr>
        <w:keepNext/>
        <w:keepLines/>
        <w:spacing w:line="360" w:lineRule="auto"/>
        <w:jc w:val="center"/>
        <w:outlineLvl w:val="1"/>
        <w:rPr>
          <w:rFonts w:ascii="宋体" w:cs="宋体"/>
          <w:b/>
          <w:bCs/>
          <w:kern w:val="0"/>
          <w:sz w:val="32"/>
          <w:szCs w:val="32"/>
        </w:rPr>
      </w:pPr>
      <w:bookmarkStart w:id="81" w:name="_Toc48299776"/>
      <w:r>
        <w:rPr>
          <w:rFonts w:ascii="宋体" w:hAnsi="宋体" w:cs="宋体" w:hint="eastAsia"/>
          <w:b/>
          <w:bCs/>
          <w:kern w:val="0"/>
          <w:sz w:val="32"/>
          <w:szCs w:val="32"/>
        </w:rPr>
        <w:t>四、谈判响应文件的递交</w:t>
      </w:r>
      <w:bookmarkEnd w:id="81"/>
    </w:p>
    <w:p w:rsidR="003E1576" w:rsidRDefault="003E1576">
      <w:pPr>
        <w:rPr>
          <w:rFonts w:ascii="Times New Roman" w:hAnsi="Times New Roman"/>
          <w:szCs w:val="20"/>
        </w:rPr>
      </w:pP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rsidR="003E1576" w:rsidRDefault="003778AC">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无</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rsidR="003E1576" w:rsidRDefault="003778AC">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rsidR="003E1576" w:rsidRDefault="003E1576">
      <w:pPr>
        <w:spacing w:line="360" w:lineRule="auto"/>
        <w:ind w:firstLineChars="200" w:firstLine="480"/>
        <w:rPr>
          <w:rFonts w:ascii="宋体" w:cs="宋体"/>
          <w:bCs/>
          <w:kern w:val="0"/>
          <w:sz w:val="24"/>
          <w:szCs w:val="20"/>
          <w:lang w:val="zh-CN"/>
        </w:rPr>
      </w:pPr>
    </w:p>
    <w:p w:rsidR="003E1576" w:rsidRDefault="003778AC">
      <w:pPr>
        <w:spacing w:line="360" w:lineRule="auto"/>
        <w:rPr>
          <w:rFonts w:ascii="宋体" w:hAnsi="Times New Roman" w:cs="宋体"/>
          <w:b/>
          <w:bCs/>
          <w:kern w:val="0"/>
          <w:sz w:val="24"/>
          <w:szCs w:val="20"/>
          <w:lang w:val="zh-CN"/>
        </w:rPr>
      </w:pPr>
      <w:r>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（1）电子投标文件的解密</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全流程电子化交易项目电子投标文件采用双重加密。解密需分标段进行两次解密。</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（2）电子投标文件解密异常情况处理</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Times New Roman" w:cs="宋体" w:hint="eastAsia"/>
          <w:b/>
          <w:bCs/>
          <w:kern w:val="0"/>
          <w:sz w:val="24"/>
          <w:szCs w:val="20"/>
          <w:lang w:val="zh-CN"/>
        </w:rPr>
        <w:t>b. 因投标人原因电子投标文件解密失败的，由系统技术人员协助投标人将</w:t>
      </w:r>
      <w:r>
        <w:rPr>
          <w:rFonts w:ascii="宋体" w:hAnsi="Times New Roman" w:cs="宋体" w:hint="eastAsia"/>
          <w:b/>
          <w:bCs/>
          <w:kern w:val="0"/>
          <w:sz w:val="24"/>
          <w:szCs w:val="20"/>
          <w:lang w:val="zh-CN"/>
        </w:rPr>
        <w:lastRenderedPageBreak/>
        <w:t>备份文件（电子介质存储）导入系统。若备份文件（电子介质存储）无法导入系统或导入系统仍无法解密的，其投标将被拒绝。</w:t>
      </w:r>
    </w:p>
    <w:p w:rsidR="003E1576" w:rsidRDefault="003E1576">
      <w:pPr>
        <w:spacing w:line="360" w:lineRule="auto"/>
        <w:rPr>
          <w:rFonts w:ascii="宋体" w:hAnsi="Times New Roman" w:cs="宋体"/>
          <w:bCs/>
          <w:kern w:val="0"/>
          <w:sz w:val="24"/>
          <w:szCs w:val="20"/>
          <w:lang w:val="zh-CN"/>
        </w:rPr>
      </w:pPr>
    </w:p>
    <w:p w:rsidR="003E1576" w:rsidRDefault="003778AC">
      <w:pPr>
        <w:keepNext/>
        <w:keepLines/>
        <w:spacing w:line="360" w:lineRule="auto"/>
        <w:jc w:val="center"/>
        <w:outlineLvl w:val="1"/>
        <w:rPr>
          <w:rFonts w:ascii="宋体" w:cs="宋体"/>
          <w:b/>
          <w:bCs/>
          <w:kern w:val="0"/>
          <w:sz w:val="32"/>
          <w:szCs w:val="32"/>
        </w:rPr>
      </w:pPr>
      <w:bookmarkStart w:id="82" w:name="_Toc48299777"/>
      <w:r>
        <w:rPr>
          <w:rFonts w:ascii="宋体" w:hAnsi="宋体" w:cs="宋体" w:hint="eastAsia"/>
          <w:b/>
          <w:bCs/>
          <w:kern w:val="0"/>
          <w:sz w:val="32"/>
          <w:szCs w:val="32"/>
        </w:rPr>
        <w:t>五、谈判程序</w:t>
      </w:r>
      <w:bookmarkEnd w:id="82"/>
    </w:p>
    <w:p w:rsidR="003E1576" w:rsidRDefault="003E1576">
      <w:pPr>
        <w:rPr>
          <w:rFonts w:ascii="Times New Roman" w:hAnsi="Times New Roman"/>
          <w:szCs w:val="20"/>
        </w:rPr>
      </w:pP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rsidR="003E1576" w:rsidRDefault="003778AC">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13.1</w:t>
      </w:r>
      <w:r>
        <w:rPr>
          <w:rFonts w:ascii="宋体" w:hAnsi="宋体" w:cs="宋体" w:hint="eastAsia"/>
          <w:sz w:val="24"/>
          <w:szCs w:val="20"/>
        </w:rPr>
        <w:t>本次竞争性谈判采购采取两轮报价制，第一轮报价为谈判响应文件的书面报价，第二轮报价在谈判中电子线上递交。</w:t>
      </w:r>
    </w:p>
    <w:p w:rsidR="003E1576" w:rsidRDefault="003778AC">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13.2</w:t>
      </w:r>
      <w:r>
        <w:rPr>
          <w:rFonts w:ascii="宋体" w:hAnsi="宋体" w:cs="宋体" w:hint="eastAsia"/>
          <w:sz w:val="24"/>
          <w:szCs w:val="20"/>
        </w:rPr>
        <w:t>第二轮谈判的顺序由谈判供应商代表经抽签确定。</w:t>
      </w:r>
    </w:p>
    <w:p w:rsidR="003E1576" w:rsidRDefault="003778AC">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13.3</w:t>
      </w:r>
      <w:r>
        <w:rPr>
          <w:rFonts w:ascii="宋体" w:hAnsi="宋体" w:cs="宋体" w:hint="eastAsia"/>
          <w:sz w:val="24"/>
          <w:szCs w:val="20"/>
        </w:rPr>
        <w:t>第二轮谈判：由谈判小组按抽签顺序逐一与单位进行谈判，主要对单位谈判响应文件中的不确切、不确定、不全面的内容以及其他内容进行沟通澄清。通过符合性审查的谈判供应商依据质疑表及谈判内容，进行第二次报价，供应商的第二轮报价不允许高于第一轮报价。</w:t>
      </w:r>
    </w:p>
    <w:p w:rsidR="003E1576" w:rsidRDefault="003778AC">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13.4</w:t>
      </w:r>
      <w:r>
        <w:rPr>
          <w:rFonts w:ascii="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rsidR="003E1576" w:rsidRDefault="003778AC">
      <w:pPr>
        <w:tabs>
          <w:tab w:val="left" w:pos="720"/>
        </w:tabs>
        <w:spacing w:line="360" w:lineRule="auto"/>
        <w:ind w:firstLineChars="200" w:firstLine="480"/>
        <w:rPr>
          <w:rFonts w:ascii="宋体" w:cs="宋体"/>
          <w:sz w:val="24"/>
          <w:szCs w:val="20"/>
        </w:rPr>
      </w:pPr>
      <w:r>
        <w:rPr>
          <w:rFonts w:ascii="宋体" w:hAnsi="宋体" w:cs="宋体"/>
          <w:sz w:val="24"/>
          <w:szCs w:val="20"/>
        </w:rPr>
        <w:t>13.5</w:t>
      </w:r>
      <w:r>
        <w:rPr>
          <w:rFonts w:ascii="宋体" w:hAnsi="宋体" w:cs="宋体" w:hint="eastAsia"/>
          <w:sz w:val="24"/>
          <w:szCs w:val="20"/>
        </w:rPr>
        <w:t>谈判小组根据评审意见，将谈判报价按由低到高的顺序进行排序，写出书面评审报告，确定排序第一的供应商为成交人。</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rsidR="003E1576" w:rsidRDefault="003778AC">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sidR="00087E51">
        <w:rPr>
          <w:rFonts w:ascii="宋体" w:hAnsi="宋体" w:cs="宋体" w:hint="eastAsia"/>
          <w:bCs/>
          <w:kern w:val="0"/>
          <w:sz w:val="24"/>
          <w:szCs w:val="20"/>
          <w:u w:val="single"/>
        </w:rPr>
        <w:t>7</w:t>
      </w:r>
      <w:r>
        <w:rPr>
          <w:rFonts w:ascii="宋体" w:hAnsi="宋体" w:cs="宋体" w:hint="eastAsia"/>
          <w:bCs/>
          <w:kern w:val="0"/>
          <w:sz w:val="24"/>
          <w:szCs w:val="20"/>
        </w:rPr>
        <w:t>人组成。</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w:t>
      </w:r>
      <w:proofErr w:type="gramStart"/>
      <w:r>
        <w:rPr>
          <w:rFonts w:ascii="宋体" w:hAnsi="宋体" w:cs="宋体" w:hint="eastAsia"/>
          <w:bCs/>
          <w:kern w:val="0"/>
          <w:sz w:val="24"/>
          <w:szCs w:val="20"/>
          <w:lang w:val="zh-CN"/>
        </w:rPr>
        <w:t>商拒绝</w:t>
      </w:r>
      <w:proofErr w:type="gramEnd"/>
      <w:r>
        <w:rPr>
          <w:rFonts w:ascii="宋体" w:hAnsi="宋体" w:cs="宋体" w:hint="eastAsia"/>
          <w:bCs/>
          <w:kern w:val="0"/>
          <w:sz w:val="24"/>
          <w:szCs w:val="20"/>
          <w:lang w:val="zh-CN"/>
        </w:rPr>
        <w:t>接受上述修正，其谈判响应文件将被拒绝。</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w:t>
      </w:r>
      <w:r>
        <w:rPr>
          <w:rFonts w:ascii="宋体" w:hAnsi="宋体" w:cs="宋体" w:hint="eastAsia"/>
          <w:bCs/>
          <w:kern w:val="0"/>
          <w:sz w:val="24"/>
          <w:szCs w:val="20"/>
          <w:lang w:val="zh-CN"/>
        </w:rPr>
        <w:lastRenderedPageBreak/>
        <w:t>合同，其谈判响应文件将被拒绝。</w:t>
      </w:r>
    </w:p>
    <w:p w:rsidR="003E1576" w:rsidRDefault="003778AC">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15.3</w:t>
      </w:r>
      <w:r>
        <w:rPr>
          <w:rFonts w:ascii="宋体" w:hAnsi="宋体" w:cs="宋体" w:hint="eastAsia"/>
          <w:bCs/>
          <w:kern w:val="0"/>
          <w:sz w:val="24"/>
          <w:szCs w:val="20"/>
        </w:rPr>
        <w:t>允许修正谈判响应文件中不构成重大偏离的、微小的、非正规的、不一致或不规则的地方。</w:t>
      </w:r>
    </w:p>
    <w:p w:rsidR="003E1576" w:rsidRDefault="003778AC">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谈判小组判断谈判响应文件的响应性仅基于竞争性谈判文件本身内容而不靠外部证据。</w:t>
      </w:r>
    </w:p>
    <w:p w:rsidR="003E1576" w:rsidRDefault="003778AC">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rsidR="003E1576" w:rsidRDefault="003778AC">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rsidR="003E1576" w:rsidRDefault="003778AC">
      <w:pPr>
        <w:tabs>
          <w:tab w:val="left" w:pos="1260"/>
        </w:tabs>
        <w:spacing w:line="360" w:lineRule="auto"/>
        <w:ind w:left="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采购项目超出其经营范围的；</w:t>
      </w:r>
    </w:p>
    <w:p w:rsidR="003E1576" w:rsidRDefault="003778AC">
      <w:pPr>
        <w:tabs>
          <w:tab w:val="left" w:pos="1260"/>
        </w:tabs>
        <w:spacing w:line="360" w:lineRule="auto"/>
        <w:ind w:left="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资格证明文件不全，或不满足竞争性谈判文件规定的谈判资质要求的；</w:t>
      </w:r>
    </w:p>
    <w:p w:rsidR="003E1576" w:rsidRDefault="003778AC">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rsidR="003E1576" w:rsidRDefault="003778AC">
      <w:pPr>
        <w:tabs>
          <w:tab w:val="left" w:pos="1260"/>
        </w:tabs>
        <w:spacing w:line="360" w:lineRule="auto"/>
        <w:ind w:left="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谈判响应文件有效期不足的；</w:t>
      </w:r>
    </w:p>
    <w:p w:rsidR="003E1576" w:rsidRDefault="003778AC">
      <w:pPr>
        <w:tabs>
          <w:tab w:val="left" w:pos="1260"/>
        </w:tabs>
        <w:spacing w:line="360" w:lineRule="auto"/>
        <w:ind w:left="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不满足谈判项目说明和要求的；</w:t>
      </w:r>
    </w:p>
    <w:p w:rsidR="003E1576" w:rsidRDefault="003778AC">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rsidR="003E1576" w:rsidRDefault="003778AC">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谈判响应文件附有采购人不能接受的条件；</w:t>
      </w:r>
    </w:p>
    <w:p w:rsidR="003E1576" w:rsidRDefault="003778AC">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rsidR="003E1576" w:rsidRDefault="003778AC">
      <w:pPr>
        <w:tabs>
          <w:tab w:val="left" w:pos="840"/>
          <w:tab w:val="left" w:pos="1080"/>
        </w:tabs>
        <w:spacing w:line="360" w:lineRule="auto"/>
        <w:ind w:firstLineChars="200" w:firstLine="480"/>
        <w:rPr>
          <w:rFonts w:ascii="宋体" w:cs="宋体"/>
          <w:sz w:val="24"/>
          <w:szCs w:val="20"/>
        </w:rPr>
      </w:pPr>
      <w:r>
        <w:rPr>
          <w:rFonts w:ascii="宋体" w:hAnsi="宋体" w:cs="宋体"/>
          <w:sz w:val="24"/>
          <w:szCs w:val="20"/>
        </w:rPr>
        <w:t>(9)</w:t>
      </w:r>
      <w:r>
        <w:rPr>
          <w:rFonts w:ascii="宋体" w:hAnsi="宋体" w:cs="宋体" w:hint="eastAsia"/>
          <w:sz w:val="24"/>
          <w:szCs w:val="20"/>
        </w:rPr>
        <w:t>谈判响应文件未按规定和格式填写，字迹模糊；</w:t>
      </w:r>
    </w:p>
    <w:p w:rsidR="003E1576" w:rsidRDefault="003778AC">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w:t>
      </w:r>
      <w:proofErr w:type="gramStart"/>
      <w:r>
        <w:rPr>
          <w:rFonts w:ascii="宋体" w:hAnsi="宋体" w:cs="宋体" w:hint="eastAsia"/>
          <w:bCs/>
          <w:kern w:val="0"/>
          <w:sz w:val="24"/>
          <w:szCs w:val="20"/>
          <w:lang w:val="zh-CN"/>
        </w:rPr>
        <w:t>请谈判</w:t>
      </w:r>
      <w:proofErr w:type="gramEnd"/>
      <w:r>
        <w:rPr>
          <w:rFonts w:ascii="宋体" w:hAnsi="宋体" w:cs="宋体" w:hint="eastAsia"/>
          <w:bCs/>
          <w:kern w:val="0"/>
          <w:sz w:val="24"/>
          <w:szCs w:val="20"/>
          <w:lang w:val="zh-CN"/>
        </w:rPr>
        <w:t>供应商澄清其相关内容。谈判供应商有责任按照谈判小组通知的时间、地点、方式指派专人进行答疑和澄清。</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rsidR="003E1576" w:rsidRDefault="003778AC">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rsidR="003E1576" w:rsidRDefault="003778AC">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lastRenderedPageBreak/>
        <w:t>18.1</w:t>
      </w:r>
      <w:r>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3E1576" w:rsidRDefault="003778AC">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rsidR="003E1576" w:rsidRDefault="003778AC">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3E1576" w:rsidRDefault="003778AC">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18.4</w:t>
      </w:r>
      <w:r>
        <w:rPr>
          <w:rFonts w:ascii="宋体" w:hAnsi="宋体" w:cs="宋体" w:hint="eastAsia"/>
          <w:bCs/>
          <w:kern w:val="0"/>
          <w:sz w:val="24"/>
          <w:szCs w:val="20"/>
        </w:rPr>
        <w:t>采购人不退还谈判响应文件。</w:t>
      </w:r>
    </w:p>
    <w:p w:rsidR="003E1576" w:rsidRDefault="003E1576">
      <w:pPr>
        <w:spacing w:line="360" w:lineRule="auto"/>
        <w:rPr>
          <w:rFonts w:ascii="宋体" w:hAnsi="Times New Roman" w:cs="宋体"/>
          <w:bCs/>
          <w:kern w:val="0"/>
          <w:sz w:val="24"/>
          <w:szCs w:val="20"/>
        </w:rPr>
      </w:pPr>
    </w:p>
    <w:p w:rsidR="003E1576" w:rsidRDefault="003778AC">
      <w:pPr>
        <w:keepNext/>
        <w:keepLines/>
        <w:spacing w:line="360" w:lineRule="auto"/>
        <w:jc w:val="center"/>
        <w:outlineLvl w:val="1"/>
        <w:rPr>
          <w:rFonts w:ascii="宋体" w:cs="宋体"/>
          <w:b/>
          <w:bCs/>
          <w:kern w:val="0"/>
          <w:sz w:val="32"/>
          <w:szCs w:val="32"/>
        </w:rPr>
      </w:pPr>
      <w:bookmarkStart w:id="83" w:name="_Toc48299778"/>
      <w:r>
        <w:rPr>
          <w:rFonts w:ascii="宋体" w:hAnsi="宋体" w:cs="宋体" w:hint="eastAsia"/>
          <w:b/>
          <w:bCs/>
          <w:kern w:val="0"/>
          <w:sz w:val="32"/>
          <w:szCs w:val="32"/>
        </w:rPr>
        <w:t>六、授予合同</w:t>
      </w:r>
      <w:bookmarkEnd w:id="83"/>
    </w:p>
    <w:p w:rsidR="003E1576" w:rsidRDefault="003E1576">
      <w:pPr>
        <w:rPr>
          <w:rFonts w:ascii="Times New Roman" w:hAnsi="Times New Roman"/>
          <w:szCs w:val="20"/>
        </w:rPr>
      </w:pPr>
    </w:p>
    <w:p w:rsidR="003E1576" w:rsidRDefault="003778AC">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Pr>
          <w:rFonts w:ascii="宋体" w:hAnsi="宋体" w:cs="宋体" w:hint="eastAsia"/>
          <w:b/>
          <w:bCs/>
          <w:kern w:val="0"/>
          <w:sz w:val="24"/>
          <w:szCs w:val="20"/>
          <w:lang w:val="zh-CN"/>
        </w:rPr>
        <w:t>、成交确定</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19.1</w:t>
      </w:r>
      <w:r>
        <w:rPr>
          <w:rFonts w:ascii="宋体" w:hAnsi="宋体" w:cs="宋体" w:hint="eastAsia"/>
          <w:bCs/>
          <w:kern w:val="0"/>
          <w:sz w:val="24"/>
          <w:szCs w:val="20"/>
          <w:lang w:val="zh-CN"/>
        </w:rPr>
        <w:t>评审结束后，依据谈判小组的评审结果，择优确定成交人。</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rsidR="003E1576" w:rsidRDefault="003778AC">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rsidR="003E1576" w:rsidRDefault="003778AC">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w:t>
      </w:r>
      <w:proofErr w:type="gramStart"/>
      <w:r>
        <w:rPr>
          <w:rFonts w:ascii="宋体" w:hAnsi="宋体" w:cs="宋体" w:hint="eastAsia"/>
          <w:bCs/>
          <w:kern w:val="0"/>
          <w:sz w:val="24"/>
          <w:szCs w:val="20"/>
        </w:rPr>
        <w:t>采购科</w:t>
      </w:r>
      <w:proofErr w:type="gramEnd"/>
      <w:r>
        <w:rPr>
          <w:rFonts w:ascii="宋体" w:hAnsi="宋体" w:cs="宋体" w:hint="eastAsia"/>
          <w:bCs/>
          <w:kern w:val="0"/>
          <w:sz w:val="24"/>
          <w:szCs w:val="20"/>
        </w:rPr>
        <w:t>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rsidR="003E1576" w:rsidRDefault="003778AC">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w:t>
      </w:r>
      <w:proofErr w:type="gramStart"/>
      <w:r>
        <w:rPr>
          <w:rFonts w:ascii="宋体" w:hAnsi="宋体" w:cs="宋体" w:hint="eastAsia"/>
          <w:b/>
          <w:bCs/>
          <w:kern w:val="0"/>
          <w:sz w:val="24"/>
          <w:szCs w:val="20"/>
          <w:lang w:val="zh-CN"/>
        </w:rPr>
        <w:t>任何或</w:t>
      </w:r>
      <w:proofErr w:type="gramEnd"/>
      <w:r>
        <w:rPr>
          <w:rFonts w:ascii="宋体" w:hAnsi="宋体" w:cs="宋体" w:hint="eastAsia"/>
          <w:b/>
          <w:bCs/>
          <w:kern w:val="0"/>
          <w:sz w:val="24"/>
          <w:szCs w:val="20"/>
          <w:lang w:val="zh-CN"/>
        </w:rPr>
        <w:t>所有谈判供应商的权利</w:t>
      </w:r>
    </w:p>
    <w:p w:rsidR="003E1576" w:rsidRDefault="003778AC">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3E1576" w:rsidRDefault="003778AC">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w:t>
      </w:r>
      <w:proofErr w:type="gramStart"/>
      <w:r>
        <w:rPr>
          <w:rFonts w:ascii="宋体" w:hAnsi="宋体" w:cs="宋体" w:hint="eastAsia"/>
          <w:b/>
          <w:bCs/>
          <w:kern w:val="0"/>
          <w:sz w:val="24"/>
          <w:szCs w:val="20"/>
          <w:lang w:val="zh-CN"/>
        </w:rPr>
        <w:t>签定</w:t>
      </w:r>
      <w:proofErr w:type="gramEnd"/>
      <w:r>
        <w:rPr>
          <w:rFonts w:ascii="宋体" w:hAnsi="宋体" w:cs="宋体" w:hint="eastAsia"/>
          <w:b/>
          <w:bCs/>
          <w:kern w:val="0"/>
          <w:sz w:val="24"/>
          <w:szCs w:val="20"/>
          <w:lang w:val="zh-CN"/>
        </w:rPr>
        <w:t>合同</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w:t>
      </w:r>
      <w:r>
        <w:rPr>
          <w:rFonts w:ascii="宋体" w:hAnsi="宋体" w:cs="宋体" w:hint="eastAsia"/>
          <w:bCs/>
          <w:kern w:val="0"/>
          <w:sz w:val="24"/>
          <w:szCs w:val="20"/>
          <w:lang w:val="zh-CN"/>
        </w:rPr>
        <w:lastRenderedPageBreak/>
        <w:t>内容</w:t>
      </w:r>
      <w:proofErr w:type="gramStart"/>
      <w:r>
        <w:rPr>
          <w:rFonts w:ascii="宋体" w:hAnsi="宋体" w:cs="宋体" w:hint="eastAsia"/>
          <w:bCs/>
          <w:kern w:val="0"/>
          <w:sz w:val="24"/>
          <w:szCs w:val="20"/>
          <w:lang w:val="zh-CN"/>
        </w:rPr>
        <w:t>由成交人</w:t>
      </w:r>
      <w:proofErr w:type="gramEnd"/>
      <w:r>
        <w:rPr>
          <w:rFonts w:ascii="宋体" w:hAnsi="宋体" w:cs="宋体" w:hint="eastAsia"/>
          <w:bCs/>
          <w:kern w:val="0"/>
          <w:sz w:val="24"/>
          <w:szCs w:val="20"/>
          <w:lang w:val="zh-CN"/>
        </w:rPr>
        <w:t>拟定。</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w:t>
      </w:r>
      <w:proofErr w:type="gramStart"/>
      <w:r>
        <w:rPr>
          <w:rFonts w:ascii="宋体" w:hAnsi="宋体" w:cs="宋体" w:hint="eastAsia"/>
          <w:bCs/>
          <w:kern w:val="0"/>
          <w:sz w:val="24"/>
          <w:szCs w:val="20"/>
          <w:lang w:val="zh-CN"/>
        </w:rPr>
        <w:t>签定</w:t>
      </w:r>
      <w:proofErr w:type="gramEnd"/>
      <w:r>
        <w:rPr>
          <w:rFonts w:ascii="宋体" w:hAnsi="宋体" w:cs="宋体" w:hint="eastAsia"/>
          <w:bCs/>
          <w:kern w:val="0"/>
          <w:sz w:val="24"/>
          <w:szCs w:val="20"/>
          <w:lang w:val="zh-CN"/>
        </w:rPr>
        <w:t>合同的依据。</w:t>
      </w:r>
    </w:p>
    <w:p w:rsidR="003E1576" w:rsidRDefault="003778AC">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23.3</w:t>
      </w:r>
      <w:r>
        <w:rPr>
          <w:rFonts w:ascii="宋体" w:hAnsi="宋体" w:cs="宋体" w:hint="eastAsia"/>
          <w:bCs/>
          <w:kern w:val="0"/>
          <w:sz w:val="24"/>
          <w:szCs w:val="20"/>
          <w:lang w:val="zh-CN"/>
        </w:rPr>
        <w:t>严禁成交人分包或转包项目。</w:t>
      </w:r>
    </w:p>
    <w:p w:rsidR="003E1576" w:rsidRDefault="003778AC">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的违约金。</w:t>
      </w:r>
    </w:p>
    <w:p w:rsidR="003E1576" w:rsidRDefault="003778AC">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r>
        <w:rPr>
          <w:rFonts w:ascii="宋体" w:hAnsi="Times New Roman" w:cs="宋体"/>
          <w:sz w:val="24"/>
          <w:szCs w:val="20"/>
        </w:rPr>
        <w:br w:type="page"/>
      </w:r>
      <w:bookmarkStart w:id="84" w:name="_Toc39115990"/>
      <w:bookmarkStart w:id="85" w:name="_Toc22568795"/>
      <w:bookmarkStart w:id="86" w:name="_Toc39115052"/>
      <w:bookmarkStart w:id="87" w:name="_Toc39117004"/>
      <w:bookmarkStart w:id="88" w:name="_Toc39118354"/>
      <w:bookmarkStart w:id="89" w:name="_Toc22570502"/>
      <w:bookmarkStart w:id="90" w:name="_Toc22804081"/>
      <w:bookmarkStart w:id="91" w:name="_Toc39115625"/>
      <w:bookmarkStart w:id="92" w:name="_Toc22723962"/>
      <w:bookmarkStart w:id="93" w:name="_Toc57004530"/>
      <w:bookmarkStart w:id="94" w:name="_Toc27964701"/>
      <w:bookmarkStart w:id="95" w:name="_Toc22953403"/>
      <w:bookmarkEnd w:id="9"/>
      <w:bookmarkEnd w:id="10"/>
      <w:bookmarkEnd w:id="11"/>
      <w:bookmarkEnd w:id="12"/>
      <w:bookmarkEnd w:id="13"/>
    </w:p>
    <w:p w:rsidR="003E1576" w:rsidRDefault="003778AC">
      <w:pPr>
        <w:keepNext/>
        <w:keepLines/>
        <w:spacing w:before="340" w:after="330" w:line="576" w:lineRule="auto"/>
        <w:jc w:val="center"/>
        <w:outlineLvl w:val="0"/>
        <w:rPr>
          <w:rFonts w:ascii="宋体" w:hAnsi="Times New Roman" w:cs="宋体"/>
          <w:b/>
          <w:bCs/>
          <w:kern w:val="44"/>
          <w:sz w:val="44"/>
          <w:szCs w:val="44"/>
        </w:rPr>
      </w:pPr>
      <w:bookmarkStart w:id="96" w:name="_Toc48299779"/>
      <w:r>
        <w:rPr>
          <w:rFonts w:ascii="宋体" w:hAnsi="宋体" w:cs="宋体" w:hint="eastAsia"/>
          <w:b/>
          <w:bCs/>
          <w:kern w:val="44"/>
          <w:sz w:val="44"/>
          <w:szCs w:val="44"/>
        </w:rPr>
        <w:lastRenderedPageBreak/>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96"/>
    </w:p>
    <w:p w:rsidR="003E1576" w:rsidRDefault="003E1576">
      <w:pPr>
        <w:rPr>
          <w:rFonts w:ascii="宋体" w:hAnsi="Times New Roman" w:cs="宋体"/>
          <w:szCs w:val="20"/>
          <w:lang w:val="zh-CN"/>
        </w:rPr>
      </w:pPr>
    </w:p>
    <w:p w:rsidR="003E1576" w:rsidRDefault="003778AC">
      <w:pPr>
        <w:spacing w:line="500" w:lineRule="exact"/>
        <w:jc w:val="left"/>
        <w:rPr>
          <w:rFonts w:ascii="宋体" w:hAnsi="Times New Roman" w:cs="宋体"/>
          <w:szCs w:val="20"/>
          <w:lang w:val="zh-CN"/>
        </w:rPr>
      </w:pPr>
      <w:r>
        <w:rPr>
          <w:rFonts w:ascii="宋体" w:hAnsi="Times New Roman" w:cs="宋体"/>
          <w:szCs w:val="20"/>
          <w:lang w:val="zh-CN"/>
        </w:rPr>
        <w:br w:type="page"/>
      </w:r>
      <w:bookmarkStart w:id="97" w:name="_Toc422495736"/>
    </w:p>
    <w:p w:rsidR="003E1576" w:rsidRDefault="003778AC">
      <w:pPr>
        <w:spacing w:line="500" w:lineRule="exact"/>
        <w:jc w:val="left"/>
        <w:rPr>
          <w:rFonts w:ascii="宋体" w:cs="宋体"/>
          <w:b/>
          <w:sz w:val="36"/>
          <w:szCs w:val="36"/>
        </w:rPr>
      </w:pPr>
      <w:r>
        <w:rPr>
          <w:rFonts w:ascii="宋体" w:hAnsi="宋体" w:cs="宋体" w:hint="eastAsia"/>
          <w:b/>
          <w:sz w:val="36"/>
          <w:szCs w:val="36"/>
        </w:rPr>
        <w:lastRenderedPageBreak/>
        <w:t>封面格式：</w:t>
      </w:r>
      <w:bookmarkEnd w:id="97"/>
    </w:p>
    <w:p w:rsidR="003E1576" w:rsidRDefault="003E1576">
      <w:pPr>
        <w:spacing w:line="360" w:lineRule="auto"/>
        <w:jc w:val="center"/>
        <w:rPr>
          <w:rFonts w:ascii="宋体" w:cs="宋体"/>
          <w:b/>
          <w:spacing w:val="-20"/>
          <w:sz w:val="48"/>
          <w:szCs w:val="48"/>
        </w:rPr>
      </w:pPr>
    </w:p>
    <w:p w:rsidR="003E1576" w:rsidRDefault="003778AC">
      <w:pPr>
        <w:spacing w:line="800" w:lineRule="exact"/>
        <w:jc w:val="center"/>
        <w:rPr>
          <w:rFonts w:ascii="宋体" w:cs="宋体"/>
          <w:b/>
          <w:sz w:val="52"/>
          <w:szCs w:val="52"/>
        </w:rPr>
      </w:pPr>
      <w:r>
        <w:rPr>
          <w:rFonts w:ascii="宋体" w:hAnsi="宋体" w:cs="宋体" w:hint="eastAsia"/>
          <w:b/>
          <w:sz w:val="52"/>
          <w:szCs w:val="52"/>
        </w:rPr>
        <w:t>永城市应急管理局防护、防汛抢险物资采购项目</w:t>
      </w:r>
    </w:p>
    <w:p w:rsidR="003E1576" w:rsidRDefault="003E1576">
      <w:pPr>
        <w:jc w:val="center"/>
        <w:rPr>
          <w:rFonts w:ascii="宋体" w:cs="宋体"/>
          <w:b/>
          <w:spacing w:val="-20"/>
          <w:sz w:val="48"/>
          <w:szCs w:val="48"/>
        </w:rPr>
      </w:pPr>
    </w:p>
    <w:p w:rsidR="003E1576" w:rsidRDefault="003E1576">
      <w:pPr>
        <w:jc w:val="center"/>
        <w:rPr>
          <w:rFonts w:ascii="宋体" w:hAnsi="Times New Roman" w:cs="宋体"/>
          <w:sz w:val="44"/>
          <w:szCs w:val="44"/>
          <w:u w:val="single"/>
        </w:rPr>
      </w:pPr>
    </w:p>
    <w:p w:rsidR="003E1576" w:rsidRDefault="003E1576">
      <w:pPr>
        <w:rPr>
          <w:rFonts w:ascii="宋体" w:hAnsi="Times New Roman" w:cs="宋体"/>
          <w:sz w:val="44"/>
          <w:szCs w:val="44"/>
          <w:u w:val="single"/>
        </w:rPr>
      </w:pPr>
    </w:p>
    <w:p w:rsidR="003E1576" w:rsidRDefault="003778AC">
      <w:pPr>
        <w:jc w:val="center"/>
        <w:rPr>
          <w:rFonts w:ascii="宋体" w:hAnsi="Times New Roman" w:cs="宋体"/>
          <w:sz w:val="48"/>
          <w:szCs w:val="48"/>
        </w:rPr>
      </w:pPr>
      <w:bookmarkStart w:id="98" w:name="_Toc256691562"/>
      <w:bookmarkStart w:id="99" w:name="_Toc256695438"/>
      <w:r>
        <w:rPr>
          <w:rFonts w:ascii="宋体" w:hAnsi="宋体" w:cs="宋体" w:hint="eastAsia"/>
          <w:b/>
          <w:spacing w:val="-20"/>
          <w:sz w:val="48"/>
          <w:szCs w:val="48"/>
        </w:rPr>
        <w:t>竞争性谈判响应文件</w:t>
      </w:r>
      <w:bookmarkEnd w:id="98"/>
      <w:bookmarkEnd w:id="99"/>
    </w:p>
    <w:p w:rsidR="003E1576" w:rsidRDefault="003E1576">
      <w:pPr>
        <w:rPr>
          <w:rFonts w:ascii="宋体" w:hAnsi="Times New Roman" w:cs="宋体"/>
          <w:sz w:val="44"/>
          <w:szCs w:val="44"/>
          <w:u w:val="single"/>
        </w:rPr>
      </w:pPr>
    </w:p>
    <w:p w:rsidR="003E1576" w:rsidRDefault="003778AC">
      <w:pPr>
        <w:pStyle w:val="a0"/>
        <w:jc w:val="center"/>
        <w:rPr>
          <w:rFonts w:ascii="宋体" w:hAnsi="宋体" w:cs="宋体"/>
          <w:b/>
          <w:spacing w:val="-20"/>
          <w:sz w:val="36"/>
          <w:szCs w:val="48"/>
        </w:rPr>
      </w:pPr>
      <w:r>
        <w:rPr>
          <w:rFonts w:ascii="宋体" w:hAnsi="宋体" w:cs="宋体" w:hint="eastAsia"/>
          <w:b/>
          <w:spacing w:val="-20"/>
          <w:sz w:val="36"/>
          <w:szCs w:val="48"/>
          <w:u w:val="single"/>
        </w:rPr>
        <w:t xml:space="preserve">    </w:t>
      </w:r>
      <w:r>
        <w:rPr>
          <w:rFonts w:ascii="宋体" w:hAnsi="宋体" w:cs="宋体" w:hint="eastAsia"/>
          <w:b/>
          <w:spacing w:val="-20"/>
          <w:sz w:val="36"/>
          <w:szCs w:val="48"/>
        </w:rPr>
        <w:t>标段</w:t>
      </w:r>
    </w:p>
    <w:p w:rsidR="003E1576" w:rsidRDefault="003E1576">
      <w:pPr>
        <w:pStyle w:val="a0"/>
      </w:pPr>
    </w:p>
    <w:p w:rsidR="003E1576" w:rsidRDefault="003E1576">
      <w:pPr>
        <w:jc w:val="center"/>
        <w:rPr>
          <w:rFonts w:ascii="宋体" w:hAnsi="Times New Roman" w:cs="宋体"/>
          <w:sz w:val="44"/>
          <w:szCs w:val="44"/>
          <w:u w:val="single"/>
        </w:rPr>
      </w:pPr>
    </w:p>
    <w:p w:rsidR="003E1576" w:rsidRDefault="003E1576">
      <w:pPr>
        <w:jc w:val="center"/>
        <w:rPr>
          <w:rFonts w:ascii="宋体" w:hAnsi="Times New Roman" w:cs="宋体"/>
          <w:sz w:val="44"/>
          <w:szCs w:val="44"/>
          <w:u w:val="single"/>
        </w:rPr>
      </w:pPr>
    </w:p>
    <w:p w:rsidR="003E1576" w:rsidRDefault="003778AC">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rsidR="003E1576" w:rsidRDefault="003E1576">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rsidR="003E1576" w:rsidRDefault="003778AC">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rsidR="003E1576" w:rsidRDefault="003E1576">
      <w:pPr>
        <w:spacing w:line="700" w:lineRule="exact"/>
        <w:jc w:val="center"/>
        <w:rPr>
          <w:rFonts w:ascii="宋体" w:hAnsi="Times New Roman" w:cs="宋体"/>
          <w:b/>
          <w:sz w:val="32"/>
          <w:szCs w:val="32"/>
        </w:rPr>
      </w:pPr>
    </w:p>
    <w:p w:rsidR="003E1576" w:rsidRDefault="003778AC">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rsidR="003E1576" w:rsidRDefault="003E1576">
      <w:pPr>
        <w:rPr>
          <w:rFonts w:ascii="宋体" w:hAnsi="Times New Roman" w:cs="宋体"/>
          <w:szCs w:val="20"/>
          <w:lang w:val="zh-CN"/>
        </w:rPr>
      </w:pPr>
    </w:p>
    <w:p w:rsidR="003E1576" w:rsidRDefault="003778AC">
      <w:pPr>
        <w:spacing w:beforeLines="100" w:before="312" w:afterLines="100" w:after="312"/>
        <w:jc w:val="center"/>
        <w:rPr>
          <w:rFonts w:ascii="宋体" w:cs="宋体"/>
          <w:b/>
          <w:sz w:val="32"/>
          <w:szCs w:val="32"/>
        </w:rPr>
      </w:pPr>
      <w:r>
        <w:rPr>
          <w:rFonts w:ascii="宋体" w:hAnsi="Times New Roman" w:cs="宋体"/>
          <w:szCs w:val="20"/>
          <w:lang w:val="zh-CN"/>
        </w:rPr>
        <w:br w:type="page"/>
      </w:r>
      <w:r>
        <w:rPr>
          <w:rFonts w:ascii="宋体" w:hAnsi="宋体" w:cs="宋体" w:hint="eastAsia"/>
          <w:b/>
          <w:sz w:val="32"/>
          <w:szCs w:val="32"/>
        </w:rPr>
        <w:lastRenderedPageBreak/>
        <w:t>目录</w:t>
      </w:r>
    </w:p>
    <w:p w:rsidR="003E1576" w:rsidRDefault="003778AC">
      <w:pPr>
        <w:spacing w:line="600" w:lineRule="exact"/>
        <w:rPr>
          <w:rFonts w:ascii="宋体" w:cs="宋体"/>
          <w:sz w:val="24"/>
        </w:rPr>
      </w:pPr>
      <w:r>
        <w:rPr>
          <w:rFonts w:ascii="宋体" w:hAnsi="宋体" w:cs="宋体" w:hint="eastAsia"/>
          <w:sz w:val="24"/>
        </w:rPr>
        <w:t>一、法定代表人授权书</w:t>
      </w:r>
    </w:p>
    <w:p w:rsidR="003E1576" w:rsidRDefault="003778AC">
      <w:pPr>
        <w:spacing w:line="600" w:lineRule="exact"/>
        <w:rPr>
          <w:rFonts w:ascii="宋体" w:cs="宋体"/>
          <w:sz w:val="24"/>
        </w:rPr>
      </w:pPr>
      <w:r>
        <w:rPr>
          <w:rFonts w:ascii="宋体" w:hAnsi="宋体" w:cs="宋体" w:hint="eastAsia"/>
          <w:sz w:val="24"/>
        </w:rPr>
        <w:t>二、谈判书</w:t>
      </w:r>
    </w:p>
    <w:p w:rsidR="003E1576" w:rsidRDefault="003778AC">
      <w:pPr>
        <w:spacing w:line="600" w:lineRule="exact"/>
        <w:rPr>
          <w:rFonts w:ascii="宋体" w:cs="宋体"/>
          <w:sz w:val="24"/>
        </w:rPr>
      </w:pPr>
      <w:r>
        <w:rPr>
          <w:rFonts w:ascii="宋体" w:hAnsi="宋体" w:cs="宋体" w:hint="eastAsia"/>
          <w:sz w:val="24"/>
        </w:rPr>
        <w:t>三、资格证明文件</w:t>
      </w:r>
    </w:p>
    <w:p w:rsidR="003E1576" w:rsidRDefault="003778AC">
      <w:pPr>
        <w:spacing w:line="600" w:lineRule="exact"/>
        <w:rPr>
          <w:rFonts w:ascii="宋体" w:cs="宋体"/>
          <w:sz w:val="24"/>
        </w:rPr>
      </w:pPr>
      <w:r>
        <w:rPr>
          <w:rFonts w:ascii="宋体" w:hAnsi="宋体" w:cs="宋体" w:hint="eastAsia"/>
          <w:sz w:val="24"/>
        </w:rPr>
        <w:t>四、报价表格</w:t>
      </w:r>
    </w:p>
    <w:p w:rsidR="003E1576" w:rsidRDefault="003778AC">
      <w:pPr>
        <w:spacing w:line="600" w:lineRule="exact"/>
        <w:rPr>
          <w:rFonts w:ascii="宋体" w:cs="宋体"/>
          <w:sz w:val="24"/>
        </w:rPr>
      </w:pPr>
      <w:r>
        <w:rPr>
          <w:rFonts w:ascii="宋体" w:hAnsi="宋体" w:cs="宋体" w:hint="eastAsia"/>
          <w:sz w:val="24"/>
        </w:rPr>
        <w:t>五、技术规格偏差表</w:t>
      </w:r>
    </w:p>
    <w:p w:rsidR="003E1576" w:rsidRDefault="003778AC">
      <w:pPr>
        <w:spacing w:line="600" w:lineRule="exact"/>
        <w:rPr>
          <w:rFonts w:ascii="宋体" w:cs="宋体"/>
          <w:sz w:val="24"/>
        </w:rPr>
      </w:pPr>
      <w:r>
        <w:rPr>
          <w:rFonts w:ascii="宋体" w:hAnsi="宋体" w:cs="宋体" w:hint="eastAsia"/>
          <w:sz w:val="24"/>
        </w:rPr>
        <w:t>六、商务条款偏差表</w:t>
      </w:r>
    </w:p>
    <w:p w:rsidR="003E1576" w:rsidRDefault="003778AC">
      <w:pPr>
        <w:spacing w:line="600" w:lineRule="exact"/>
        <w:rPr>
          <w:rFonts w:ascii="宋体" w:cs="宋体"/>
          <w:sz w:val="24"/>
        </w:rPr>
      </w:pPr>
      <w:r>
        <w:rPr>
          <w:rFonts w:ascii="宋体" w:hAnsi="宋体" w:cs="宋体" w:hint="eastAsia"/>
          <w:sz w:val="24"/>
        </w:rPr>
        <w:t>七、项目实施方案</w:t>
      </w:r>
    </w:p>
    <w:p w:rsidR="003E1576" w:rsidRDefault="003778AC">
      <w:pPr>
        <w:spacing w:line="600" w:lineRule="exact"/>
        <w:rPr>
          <w:rFonts w:ascii="宋体" w:cs="宋体"/>
          <w:sz w:val="24"/>
        </w:rPr>
      </w:pPr>
      <w:r>
        <w:rPr>
          <w:rFonts w:ascii="宋体" w:hAnsi="宋体" w:cs="宋体" w:hint="eastAsia"/>
          <w:sz w:val="24"/>
        </w:rPr>
        <w:t>八、服务计划</w:t>
      </w:r>
    </w:p>
    <w:p w:rsidR="003E1576" w:rsidRDefault="003778AC">
      <w:pPr>
        <w:spacing w:line="600" w:lineRule="exact"/>
        <w:rPr>
          <w:rFonts w:ascii="宋体" w:cs="宋体"/>
          <w:sz w:val="24"/>
        </w:rPr>
      </w:pPr>
      <w:r>
        <w:rPr>
          <w:rFonts w:ascii="宋体" w:hAnsi="宋体" w:cs="宋体" w:hint="eastAsia"/>
          <w:sz w:val="24"/>
        </w:rPr>
        <w:t>九、反商业贿赂承诺书</w:t>
      </w:r>
    </w:p>
    <w:p w:rsidR="003E1576" w:rsidRDefault="003778AC">
      <w:pPr>
        <w:spacing w:line="600" w:lineRule="exact"/>
        <w:rPr>
          <w:rFonts w:ascii="宋体" w:cs="宋体"/>
          <w:sz w:val="24"/>
        </w:rPr>
      </w:pPr>
      <w:r>
        <w:rPr>
          <w:rFonts w:ascii="宋体" w:hAnsi="宋体" w:cs="宋体" w:hint="eastAsia"/>
          <w:sz w:val="24"/>
        </w:rPr>
        <w:t>十、其他</w:t>
      </w:r>
    </w:p>
    <w:p w:rsidR="003E1576" w:rsidRDefault="003778AC">
      <w:pPr>
        <w:rPr>
          <w:rFonts w:ascii="宋体" w:cs="宋体"/>
          <w:lang w:val="zh-CN"/>
        </w:rPr>
      </w:pPr>
      <w:r>
        <w:rPr>
          <w:rFonts w:ascii="宋体" w:cs="宋体"/>
          <w:lang w:val="zh-CN"/>
        </w:rPr>
        <w:br w:type="page"/>
      </w:r>
    </w:p>
    <w:p w:rsidR="003E1576" w:rsidRDefault="003778AC">
      <w:pPr>
        <w:pStyle w:val="2"/>
        <w:spacing w:before="0" w:after="0" w:line="360" w:lineRule="auto"/>
        <w:ind w:firstLine="0"/>
        <w:rPr>
          <w:rFonts w:ascii="宋体" w:eastAsia="宋体" w:hAnsi="宋体" w:cs="宋体"/>
        </w:rPr>
      </w:pPr>
      <w:bookmarkStart w:id="100" w:name="_Toc48299780"/>
      <w:bookmarkStart w:id="101" w:name="_Toc8889540"/>
      <w:r>
        <w:rPr>
          <w:rFonts w:ascii="宋体" w:eastAsia="宋体" w:hAnsi="宋体" w:cs="宋体" w:hint="eastAsia"/>
        </w:rPr>
        <w:lastRenderedPageBreak/>
        <w:t>一、法定代表人授权书</w:t>
      </w:r>
      <w:bookmarkEnd w:id="100"/>
      <w:bookmarkEnd w:id="101"/>
    </w:p>
    <w:p w:rsidR="003E1576" w:rsidRDefault="003778AC">
      <w:pPr>
        <w:spacing w:line="600" w:lineRule="exact"/>
        <w:ind w:firstLineChars="200" w:firstLine="480"/>
        <w:jc w:val="left"/>
        <w:rPr>
          <w:rFonts w:ascii="宋体" w:cs="宋体"/>
          <w:sz w:val="24"/>
        </w:rPr>
      </w:pPr>
      <w:r>
        <w:rPr>
          <w:rFonts w:ascii="宋体" w:hAnsi="宋体" w:cs="宋体" w:hint="eastAsia"/>
          <w:sz w:val="24"/>
        </w:rPr>
        <w:t>本授权书声明：</w:t>
      </w:r>
    </w:p>
    <w:p w:rsidR="003E1576" w:rsidRDefault="003778AC">
      <w:pPr>
        <w:spacing w:line="600" w:lineRule="exact"/>
        <w:ind w:firstLineChars="200" w:firstLine="480"/>
        <w:jc w:val="left"/>
        <w:rPr>
          <w:rFonts w:ascii="宋体" w:hAnsi="宋体" w:cs="宋体"/>
          <w:b/>
          <w:bCs/>
          <w:sz w:val="24"/>
          <w:u w:val="single"/>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proofErr w:type="gramStart"/>
      <w:r w:rsidR="00FE57DF">
        <w:rPr>
          <w:rFonts w:ascii="宋体" w:hAnsi="宋体" w:cs="宋体" w:hint="eastAsia"/>
          <w:sz w:val="24"/>
          <w:u w:val="single"/>
        </w:rPr>
        <w:t>永财竞谈</w:t>
      </w:r>
      <w:proofErr w:type="gramEnd"/>
      <w:r w:rsidR="00FE57DF">
        <w:rPr>
          <w:rFonts w:ascii="宋体" w:hAnsi="宋体" w:cs="宋体" w:hint="eastAsia"/>
          <w:sz w:val="24"/>
          <w:u w:val="single"/>
        </w:rPr>
        <w:t>采购</w:t>
      </w:r>
      <w:r>
        <w:rPr>
          <w:rFonts w:ascii="宋体" w:hAnsi="宋体" w:cs="宋体" w:hint="eastAsia"/>
          <w:sz w:val="24"/>
          <w:u w:val="single"/>
        </w:rPr>
        <w:t>【</w:t>
      </w:r>
      <w:r>
        <w:rPr>
          <w:rFonts w:ascii="宋体" w:hAnsi="宋体" w:cs="宋体"/>
          <w:sz w:val="24"/>
          <w:u w:val="single"/>
        </w:rPr>
        <w:t>2020</w:t>
      </w:r>
      <w:r>
        <w:rPr>
          <w:rFonts w:ascii="宋体" w:hAnsi="宋体" w:cs="宋体" w:hint="eastAsia"/>
          <w:sz w:val="24"/>
          <w:u w:val="single"/>
        </w:rPr>
        <w:t>】</w:t>
      </w:r>
      <w:r>
        <w:rPr>
          <w:rFonts w:ascii="宋体" w:hAnsi="宋体" w:cs="宋体"/>
          <w:sz w:val="24"/>
          <w:u w:val="single"/>
        </w:rPr>
        <w:t xml:space="preserve">  </w:t>
      </w:r>
      <w:r>
        <w:rPr>
          <w:rFonts w:ascii="宋体" w:hAnsi="宋体" w:cs="宋体" w:hint="eastAsia"/>
          <w:sz w:val="24"/>
          <w:u w:val="single"/>
        </w:rPr>
        <w:t>号、</w:t>
      </w:r>
      <w:proofErr w:type="gramStart"/>
      <w:r>
        <w:rPr>
          <w:rFonts w:ascii="宋体" w:hAnsi="宋体" w:cs="宋体" w:hint="eastAsia"/>
          <w:sz w:val="24"/>
          <w:u w:val="single"/>
        </w:rPr>
        <w:t>永公采【</w:t>
      </w:r>
      <w:r>
        <w:rPr>
          <w:rFonts w:ascii="宋体" w:hAnsi="宋体" w:cs="宋体"/>
          <w:sz w:val="24"/>
          <w:u w:val="single"/>
        </w:rPr>
        <w:t>2020</w:t>
      </w:r>
      <w:r>
        <w:rPr>
          <w:rFonts w:ascii="宋体" w:hAnsi="宋体" w:cs="宋体" w:hint="eastAsia"/>
          <w:sz w:val="24"/>
          <w:u w:val="single"/>
        </w:rPr>
        <w:t>】</w:t>
      </w:r>
      <w:proofErr w:type="gramEnd"/>
      <w:r>
        <w:rPr>
          <w:rFonts w:ascii="宋体" w:hAnsi="宋体" w:cs="宋体"/>
          <w:sz w:val="24"/>
          <w:u w:val="single"/>
        </w:rPr>
        <w:t xml:space="preserve">  </w:t>
      </w:r>
      <w:r>
        <w:rPr>
          <w:rFonts w:ascii="宋体" w:hAnsi="宋体" w:cs="宋体" w:hint="eastAsia"/>
          <w:sz w:val="24"/>
          <w:u w:val="single"/>
        </w:rPr>
        <w:t>号</w:t>
      </w:r>
      <w:r>
        <w:rPr>
          <w:rFonts w:ascii="宋体" w:hAnsi="宋体" w:cs="宋体" w:hint="eastAsia"/>
          <w:sz w:val="24"/>
        </w:rPr>
        <w:t>的</w:t>
      </w:r>
      <w:r>
        <w:rPr>
          <w:rFonts w:ascii="宋体" w:hAnsi="宋体" w:cs="宋体" w:hint="eastAsia"/>
          <w:b/>
          <w:bCs/>
          <w:sz w:val="24"/>
          <w:u w:val="single"/>
        </w:rPr>
        <w:t>永城市应急管理局防护、防汛抢险物资采购项目</w:t>
      </w:r>
      <w:r>
        <w:rPr>
          <w:rFonts w:ascii="宋体" w:hAnsi="宋体" w:cs="宋体" w:hint="eastAsia"/>
          <w:sz w:val="24"/>
        </w:rPr>
        <w:t>的谈判及合同执行，以本公司名义处理一切与之有关的事务。</w:t>
      </w:r>
    </w:p>
    <w:p w:rsidR="003E1576" w:rsidRDefault="003778AC">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rsidR="003E1576" w:rsidRDefault="003E1576">
      <w:pPr>
        <w:spacing w:line="620" w:lineRule="exact"/>
        <w:rPr>
          <w:rFonts w:ascii="宋体" w:cs="宋体"/>
          <w:sz w:val="24"/>
        </w:rPr>
      </w:pPr>
    </w:p>
    <w:p w:rsidR="003E1576" w:rsidRDefault="003778AC">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rsidR="003E1576" w:rsidRDefault="003778AC">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E1576" w:rsidRDefault="003778AC">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3E1576" w:rsidRDefault="003778AC">
      <w:pPr>
        <w:spacing w:line="360" w:lineRule="auto"/>
        <w:ind w:leftChars="1800" w:left="3780"/>
        <w:rPr>
          <w:rFonts w:ascii="宋体" w:cs="宋体"/>
          <w:sz w:val="24"/>
          <w:szCs w:val="28"/>
        </w:rPr>
      </w:pPr>
      <w:r>
        <w:rPr>
          <w:rFonts w:ascii="宋体" w:hAnsi="宋体" w:cs="宋体" w:hint="eastAsia"/>
          <w:sz w:val="24"/>
          <w:szCs w:val="28"/>
        </w:rPr>
        <w:t>日期：年月日</w:t>
      </w:r>
    </w:p>
    <w:p w:rsidR="003E1576" w:rsidRDefault="003778AC">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02" w:name="_Toc8889541"/>
      <w:bookmarkStart w:id="103" w:name="_Toc48299781"/>
      <w:r>
        <w:rPr>
          <w:rFonts w:ascii="宋体" w:eastAsia="宋体" w:hAnsi="宋体" w:cs="宋体" w:hint="eastAsia"/>
        </w:rPr>
        <w:lastRenderedPageBreak/>
        <w:t>二、谈判书</w:t>
      </w:r>
      <w:bookmarkEnd w:id="102"/>
      <w:bookmarkEnd w:id="103"/>
    </w:p>
    <w:p w:rsidR="003E1576" w:rsidRDefault="003778AC">
      <w:pPr>
        <w:spacing w:line="360" w:lineRule="auto"/>
        <w:rPr>
          <w:rFonts w:ascii="宋体" w:cs="宋体"/>
          <w:b/>
          <w:bCs/>
          <w:sz w:val="24"/>
        </w:rPr>
      </w:pPr>
      <w:r>
        <w:rPr>
          <w:rFonts w:ascii="宋体" w:hAnsi="宋体" w:cs="宋体" w:hint="eastAsia"/>
          <w:sz w:val="24"/>
        </w:rPr>
        <w:t>致：（采购单位名称）</w:t>
      </w:r>
    </w:p>
    <w:p w:rsidR="003E1576" w:rsidRDefault="003778AC">
      <w:pPr>
        <w:pStyle w:val="af1"/>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w:t>
      </w:r>
      <w:r>
        <w:rPr>
          <w:rFonts w:ascii="宋体" w:eastAsia="宋体" w:hAnsi="宋体" w:cs="宋体"/>
          <w:sz w:val="24"/>
        </w:rPr>
        <w:t xml:space="preserve">    </w:t>
      </w:r>
      <w:r>
        <w:rPr>
          <w:rFonts w:ascii="宋体" w:eastAsia="宋体" w:hAnsi="宋体" w:cs="宋体" w:hint="eastAsia"/>
          <w:sz w:val="24"/>
        </w:rPr>
        <w:t>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提交下述文件，并对之负法律责任。</w:t>
      </w:r>
    </w:p>
    <w:p w:rsidR="003E1576" w:rsidRDefault="003778A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rsidR="003E1576" w:rsidRDefault="003778A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rsidR="003E1576" w:rsidRDefault="003778A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rsidR="003E1576" w:rsidRDefault="003778A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rsidR="003E1576" w:rsidRDefault="003778A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rsidR="003E1576" w:rsidRDefault="003778A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rsidR="003E1576" w:rsidRDefault="003778A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rsidR="003E1576" w:rsidRDefault="003778A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rsidR="003E1576" w:rsidRDefault="003778A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rsidR="003E1576" w:rsidRDefault="003778AC">
      <w:pPr>
        <w:pStyle w:val="af1"/>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rsidR="003E1576" w:rsidRDefault="003778AC">
      <w:pPr>
        <w:pStyle w:val="a0"/>
        <w:spacing w:line="480" w:lineRule="auto"/>
        <w:rPr>
          <w:rFonts w:ascii="宋体" w:cs="宋体"/>
          <w:sz w:val="24"/>
        </w:rPr>
      </w:pPr>
      <w:r>
        <w:rPr>
          <w:rFonts w:ascii="宋体" w:hAnsi="宋体" w:cs="宋体" w:hint="eastAsia"/>
          <w:sz w:val="24"/>
        </w:rPr>
        <w:t>据此函，签字代表宣布同意如下：</w:t>
      </w:r>
    </w:p>
    <w:p w:rsidR="003E1576" w:rsidRDefault="003778AC">
      <w:pPr>
        <w:pStyle w:val="ae"/>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sz w:val="24"/>
          <w:szCs w:val="22"/>
          <w:u w:val="single"/>
        </w:rPr>
        <w:t xml:space="preserve">     </w:t>
      </w:r>
      <w:r>
        <w:rPr>
          <w:rFonts w:ascii="宋体" w:eastAsia="宋体" w:hAnsi="宋体" w:cs="宋体" w:hint="eastAsia"/>
          <w:sz w:val="24"/>
        </w:rPr>
        <w:t>，质保期</w:t>
      </w:r>
      <w:r>
        <w:rPr>
          <w:rFonts w:ascii="宋体" w:eastAsia="宋体" w:hAnsi="宋体" w:cs="宋体"/>
          <w:sz w:val="24"/>
          <w:u w:val="single"/>
        </w:rPr>
        <w:t xml:space="preserve">    </w:t>
      </w:r>
      <w:r>
        <w:rPr>
          <w:rFonts w:ascii="宋体" w:eastAsia="宋体" w:hAnsi="宋体" w:cs="宋体" w:hint="eastAsia"/>
          <w:sz w:val="24"/>
        </w:rPr>
        <w:t>，在上述时间内，我们将按照竞争性谈判文件的要求完成本项目的全部服务工作。</w:t>
      </w:r>
    </w:p>
    <w:p w:rsidR="003E1576" w:rsidRDefault="003778A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rsidR="003E1576" w:rsidRDefault="003778A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w:t>
      </w:r>
      <w:r>
        <w:rPr>
          <w:rFonts w:ascii="宋体" w:eastAsia="宋体" w:hAnsi="宋体" w:cs="宋体" w:hint="eastAsia"/>
          <w:sz w:val="24"/>
        </w:rPr>
        <w:lastRenderedPageBreak/>
        <w:t>有关附件。我们完全理解并同意放弃对这方面有不明及误解的权力。</w:t>
      </w:r>
    </w:p>
    <w:p w:rsidR="003E1576" w:rsidRDefault="003778A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rsidR="003E1576" w:rsidRDefault="003778A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rsidR="003E1576" w:rsidRDefault="003778A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rsidR="003E1576" w:rsidRDefault="003778AC">
      <w:pPr>
        <w:pStyle w:val="ae"/>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rsidR="003E1576" w:rsidRDefault="003E1576">
      <w:pPr>
        <w:pStyle w:val="a8"/>
        <w:spacing w:after="0" w:line="480" w:lineRule="auto"/>
        <w:ind w:left="0"/>
        <w:rPr>
          <w:rFonts w:ascii="宋体" w:eastAsia="宋体" w:hAnsi="宋体" w:cs="宋体"/>
          <w:sz w:val="24"/>
        </w:rPr>
      </w:pPr>
    </w:p>
    <w:p w:rsidR="003E1576" w:rsidRDefault="003778AC">
      <w:pPr>
        <w:pStyle w:val="a8"/>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rsidR="003E1576" w:rsidRDefault="003778AC">
      <w:pPr>
        <w:pStyle w:val="a8"/>
        <w:spacing w:after="0" w:line="480" w:lineRule="auto"/>
        <w:ind w:left="0"/>
        <w:rPr>
          <w:rFonts w:ascii="宋体" w:eastAsia="宋体" w:hAnsi="宋体" w:cs="宋体"/>
          <w:sz w:val="24"/>
        </w:rPr>
      </w:pPr>
      <w:r>
        <w:rPr>
          <w:rFonts w:ascii="宋体" w:eastAsia="宋体" w:hAnsi="宋体" w:cs="宋体" w:hint="eastAsia"/>
          <w:sz w:val="24"/>
        </w:rPr>
        <w:t>邮政编码：</w:t>
      </w:r>
    </w:p>
    <w:p w:rsidR="003E1576" w:rsidRDefault="003778AC">
      <w:pPr>
        <w:pStyle w:val="a8"/>
        <w:spacing w:after="0" w:line="480" w:lineRule="auto"/>
        <w:ind w:left="0"/>
        <w:rPr>
          <w:rFonts w:ascii="宋体" w:eastAsia="宋体" w:hAnsi="宋体" w:cs="宋体"/>
          <w:sz w:val="24"/>
        </w:rPr>
      </w:pPr>
      <w:r>
        <w:rPr>
          <w:rFonts w:ascii="宋体" w:eastAsia="宋体" w:hAnsi="宋体" w:cs="宋体" w:hint="eastAsia"/>
          <w:sz w:val="24"/>
        </w:rPr>
        <w:t>电话：</w:t>
      </w:r>
    </w:p>
    <w:p w:rsidR="003E1576" w:rsidRDefault="003778AC">
      <w:pPr>
        <w:pStyle w:val="a8"/>
        <w:spacing w:after="0" w:line="480" w:lineRule="auto"/>
        <w:ind w:left="0"/>
        <w:rPr>
          <w:rFonts w:ascii="宋体" w:eastAsia="宋体" w:hAnsi="宋体" w:cs="宋体"/>
          <w:sz w:val="24"/>
        </w:rPr>
      </w:pPr>
      <w:r>
        <w:rPr>
          <w:rFonts w:ascii="宋体" w:eastAsia="宋体" w:hAnsi="宋体" w:cs="宋体" w:hint="eastAsia"/>
          <w:sz w:val="24"/>
        </w:rPr>
        <w:t>传真：</w:t>
      </w:r>
    </w:p>
    <w:p w:rsidR="003E1576" w:rsidRDefault="003E1576">
      <w:pPr>
        <w:pStyle w:val="a7"/>
        <w:spacing w:line="480" w:lineRule="auto"/>
        <w:ind w:left="0"/>
        <w:rPr>
          <w:rFonts w:ascii="宋体" w:eastAsia="宋体" w:hAnsi="宋体" w:cs="宋体"/>
          <w:sz w:val="24"/>
        </w:rPr>
      </w:pPr>
    </w:p>
    <w:p w:rsidR="003E1576" w:rsidRDefault="003E1576">
      <w:pPr>
        <w:pStyle w:val="a7"/>
        <w:spacing w:line="480" w:lineRule="auto"/>
        <w:ind w:left="0"/>
        <w:rPr>
          <w:rFonts w:ascii="宋体" w:eastAsia="宋体" w:hAnsi="宋体" w:cs="宋体"/>
          <w:sz w:val="24"/>
        </w:rPr>
      </w:pPr>
    </w:p>
    <w:p w:rsidR="003E1576" w:rsidRDefault="003778AC" w:rsidP="000142DB">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rsidR="003E1576" w:rsidRDefault="003778AC">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E1576" w:rsidRDefault="003778AC">
      <w:pPr>
        <w:spacing w:line="360" w:lineRule="auto"/>
        <w:ind w:leftChars="1800" w:left="3780"/>
        <w:rPr>
          <w:rFonts w:ascii="宋体" w:cs="宋体"/>
          <w:sz w:val="24"/>
          <w:szCs w:val="28"/>
        </w:rPr>
      </w:pPr>
      <w:r>
        <w:rPr>
          <w:rFonts w:ascii="宋体" w:hAnsi="宋体" w:cs="宋体" w:hint="eastAsia"/>
          <w:sz w:val="24"/>
          <w:szCs w:val="28"/>
        </w:rPr>
        <w:t>日期：年月日</w:t>
      </w:r>
    </w:p>
    <w:p w:rsidR="003E1576" w:rsidRPr="00ED7CE4" w:rsidRDefault="003778AC">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104" w:name="_Toc8889542"/>
      <w:bookmarkStart w:id="105" w:name="_Toc48299782"/>
      <w:r w:rsidRPr="00ED7CE4">
        <w:rPr>
          <w:rFonts w:ascii="宋体" w:eastAsia="宋体" w:hAnsi="宋体" w:cs="宋体" w:hint="eastAsia"/>
        </w:rPr>
        <w:lastRenderedPageBreak/>
        <w:t>三、资格证明文件</w:t>
      </w:r>
      <w:bookmarkEnd w:id="104"/>
      <w:bookmarkEnd w:id="105"/>
    </w:p>
    <w:p w:rsidR="003E1576" w:rsidRPr="00ED7CE4" w:rsidRDefault="003778AC">
      <w:pPr>
        <w:spacing w:line="360" w:lineRule="auto"/>
        <w:ind w:firstLineChars="200" w:firstLine="480"/>
        <w:rPr>
          <w:rFonts w:ascii="宋体" w:cs="宋体"/>
          <w:sz w:val="24"/>
          <w:szCs w:val="24"/>
        </w:rPr>
      </w:pPr>
      <w:r w:rsidRPr="00ED7CE4">
        <w:rPr>
          <w:rFonts w:ascii="宋体" w:cs="宋体" w:hint="eastAsia"/>
          <w:sz w:val="24"/>
          <w:szCs w:val="24"/>
        </w:rPr>
        <w:t>供应商须符合《中华人民共和国政府采购法》第二十二条规定的条件，提供下列材料：</w:t>
      </w:r>
    </w:p>
    <w:p w:rsidR="003E1576" w:rsidRPr="00ED7CE4" w:rsidRDefault="003778AC">
      <w:pPr>
        <w:spacing w:line="360" w:lineRule="auto"/>
        <w:ind w:firstLineChars="200" w:firstLine="480"/>
        <w:rPr>
          <w:rFonts w:ascii="宋体" w:cs="宋体"/>
          <w:sz w:val="24"/>
          <w:szCs w:val="24"/>
        </w:rPr>
      </w:pPr>
      <w:r w:rsidRPr="00ED7CE4">
        <w:rPr>
          <w:rFonts w:ascii="宋体" w:cs="宋体" w:hint="eastAsia"/>
          <w:sz w:val="24"/>
          <w:szCs w:val="24"/>
        </w:rPr>
        <w:t>（一）具有独立承担民事责任的能力，具备有效的营业执照且经营范围包含所参与标段招标内容；</w:t>
      </w:r>
    </w:p>
    <w:p w:rsidR="003E1576" w:rsidRPr="00ED7CE4" w:rsidRDefault="003778AC">
      <w:pPr>
        <w:spacing w:line="360" w:lineRule="auto"/>
        <w:ind w:firstLineChars="200" w:firstLine="480"/>
        <w:rPr>
          <w:rFonts w:ascii="宋体" w:cs="宋体"/>
          <w:sz w:val="24"/>
          <w:szCs w:val="24"/>
        </w:rPr>
      </w:pPr>
      <w:r w:rsidRPr="00ED7CE4">
        <w:rPr>
          <w:rFonts w:ascii="宋体" w:cs="宋体" w:hint="eastAsia"/>
          <w:sz w:val="24"/>
          <w:szCs w:val="24"/>
        </w:rPr>
        <w:t>（二）</w:t>
      </w:r>
      <w:r w:rsidRPr="00ED7CE4">
        <w:rPr>
          <w:rFonts w:ascii="宋体" w:hAnsi="宋体" w:cs="宋体" w:hint="eastAsia"/>
          <w:bCs/>
          <w:kern w:val="0"/>
          <w:sz w:val="24"/>
          <w:szCs w:val="20"/>
          <w:lang w:val="zh-CN"/>
        </w:rPr>
        <w:t>具有良好的商业信誉和健全的财务会计制度，提供2018 或2019年度经过会计师事务所或者审计机构出具的财务审计报告，对于成立不足一年的供应商，须提供单位财务报表及本项承诺或银行开具的资信证明</w:t>
      </w:r>
      <w:r w:rsidRPr="00ED7CE4">
        <w:rPr>
          <w:rFonts w:ascii="宋体" w:cs="宋体" w:hint="eastAsia"/>
          <w:sz w:val="24"/>
          <w:szCs w:val="24"/>
        </w:rPr>
        <w:t>。</w:t>
      </w:r>
    </w:p>
    <w:p w:rsidR="003E1576" w:rsidRPr="00ED7CE4" w:rsidRDefault="003778AC">
      <w:pPr>
        <w:spacing w:line="360" w:lineRule="auto"/>
        <w:ind w:firstLineChars="200" w:firstLine="480"/>
        <w:rPr>
          <w:rFonts w:ascii="宋体" w:cs="宋体"/>
          <w:sz w:val="24"/>
          <w:szCs w:val="24"/>
        </w:rPr>
      </w:pPr>
      <w:r w:rsidRPr="00ED7CE4">
        <w:rPr>
          <w:rFonts w:ascii="宋体" w:cs="宋体" w:hint="eastAsia"/>
          <w:sz w:val="24"/>
          <w:szCs w:val="24"/>
        </w:rPr>
        <w:t>（三）具有履行合同所必需的设备和专业技术能力证明材料；</w:t>
      </w:r>
    </w:p>
    <w:p w:rsidR="003E1576" w:rsidRPr="00ED7CE4" w:rsidRDefault="003778AC">
      <w:pPr>
        <w:spacing w:line="360" w:lineRule="auto"/>
        <w:ind w:firstLineChars="200" w:firstLine="480"/>
        <w:rPr>
          <w:rFonts w:ascii="宋体" w:cs="宋体"/>
          <w:sz w:val="24"/>
          <w:szCs w:val="24"/>
        </w:rPr>
      </w:pPr>
      <w:r w:rsidRPr="00ED7CE4">
        <w:rPr>
          <w:rFonts w:ascii="宋体" w:cs="宋体" w:hint="eastAsia"/>
          <w:sz w:val="24"/>
          <w:szCs w:val="24"/>
        </w:rPr>
        <w:t xml:space="preserve">（四）具有依法缴纳税收和社会保障资金的良好记录； </w:t>
      </w:r>
    </w:p>
    <w:p w:rsidR="003E1576" w:rsidRPr="00ED7CE4" w:rsidRDefault="003778AC">
      <w:pPr>
        <w:spacing w:line="360" w:lineRule="auto"/>
        <w:ind w:firstLineChars="200" w:firstLine="480"/>
        <w:rPr>
          <w:rFonts w:ascii="宋体" w:cs="宋体"/>
          <w:sz w:val="24"/>
          <w:szCs w:val="24"/>
        </w:rPr>
      </w:pPr>
      <w:r w:rsidRPr="00ED7CE4">
        <w:rPr>
          <w:rFonts w:ascii="宋体" w:cs="宋体" w:hint="eastAsia"/>
          <w:sz w:val="24"/>
          <w:szCs w:val="24"/>
        </w:rPr>
        <w:t>（五）参加政府采购活动前三年内，在经营活动中没有重大违法记录；</w:t>
      </w:r>
    </w:p>
    <w:p w:rsidR="003E1576" w:rsidRPr="00ED7CE4" w:rsidRDefault="003778AC">
      <w:pPr>
        <w:spacing w:line="360" w:lineRule="auto"/>
        <w:ind w:firstLineChars="200" w:firstLine="480"/>
        <w:rPr>
          <w:rFonts w:ascii="宋体" w:cs="宋体"/>
          <w:sz w:val="24"/>
          <w:szCs w:val="24"/>
        </w:rPr>
      </w:pPr>
      <w:r w:rsidRPr="00ED7CE4">
        <w:rPr>
          <w:rFonts w:ascii="宋体" w:cs="宋体" w:hint="eastAsia"/>
          <w:sz w:val="24"/>
          <w:szCs w:val="24"/>
        </w:rPr>
        <w:t>（六）法律、行政法规规定的其他条件。</w:t>
      </w:r>
    </w:p>
    <w:p w:rsidR="003E1576" w:rsidRPr="00ED7CE4" w:rsidRDefault="003778AC" w:rsidP="000142DB">
      <w:pPr>
        <w:spacing w:line="360" w:lineRule="auto"/>
        <w:ind w:firstLineChars="200" w:firstLine="480"/>
        <w:rPr>
          <w:rFonts w:ascii="宋体" w:cs="宋体"/>
          <w:sz w:val="24"/>
          <w:szCs w:val="24"/>
        </w:rPr>
      </w:pPr>
      <w:r w:rsidRPr="00ED7CE4">
        <w:rPr>
          <w:rFonts w:ascii="宋体" w:cs="宋体" w:hint="eastAsia"/>
          <w:sz w:val="24"/>
          <w:szCs w:val="24"/>
        </w:rPr>
        <w:t>（七）参与第1和第2标段的口罩供应商应具备医疗器械生产许可证。</w:t>
      </w:r>
    </w:p>
    <w:p w:rsidR="003E1576" w:rsidRDefault="003E1576">
      <w:pPr>
        <w:spacing w:line="360" w:lineRule="auto"/>
        <w:ind w:firstLineChars="200" w:firstLine="480"/>
        <w:rPr>
          <w:rFonts w:ascii="宋体" w:cs="宋体"/>
          <w:sz w:val="24"/>
          <w:szCs w:val="24"/>
        </w:rPr>
      </w:pPr>
    </w:p>
    <w:p w:rsidR="003E1576" w:rsidRDefault="003E1576">
      <w:pPr>
        <w:spacing w:line="360" w:lineRule="auto"/>
        <w:ind w:firstLineChars="200" w:firstLine="480"/>
        <w:rPr>
          <w:rFonts w:ascii="宋体" w:cs="宋体"/>
          <w:sz w:val="24"/>
          <w:szCs w:val="24"/>
        </w:rPr>
      </w:pPr>
    </w:p>
    <w:p w:rsidR="003E1576" w:rsidRDefault="003778AC">
      <w:pPr>
        <w:spacing w:line="360" w:lineRule="auto"/>
        <w:ind w:firstLineChars="200" w:firstLine="480"/>
        <w:rPr>
          <w:rFonts w:ascii="宋体" w:cs="宋体"/>
          <w:sz w:val="24"/>
          <w:szCs w:val="24"/>
        </w:rPr>
      </w:pP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rsidR="003E1576" w:rsidRDefault="003778AC">
      <w:pPr>
        <w:spacing w:line="360" w:lineRule="auto"/>
        <w:ind w:firstLineChars="200" w:firstLine="480"/>
        <w:jc w:val="center"/>
        <w:rPr>
          <w:rFonts w:ascii="宋体" w:cs="宋体"/>
          <w:sz w:val="24"/>
          <w:szCs w:val="24"/>
        </w:rPr>
      </w:pPr>
      <w:r>
        <w:rPr>
          <w:rFonts w:ascii="宋体" w:hAnsi="宋体" w:cs="宋体"/>
          <w:sz w:val="24"/>
          <w:szCs w:val="24"/>
        </w:rPr>
        <w:t>3.1</w:t>
      </w:r>
      <w:r>
        <w:rPr>
          <w:rFonts w:ascii="宋体" w:hAnsi="宋体" w:cs="宋体" w:hint="eastAsia"/>
          <w:sz w:val="24"/>
          <w:szCs w:val="24"/>
        </w:rPr>
        <w:t>关于资格文件的声明函</w:t>
      </w:r>
    </w:p>
    <w:p w:rsidR="003E1576" w:rsidRDefault="003E1576">
      <w:pPr>
        <w:pStyle w:val="a4"/>
        <w:overflowPunct w:val="0"/>
        <w:spacing w:line="500" w:lineRule="exact"/>
        <w:ind w:firstLine="560"/>
        <w:jc w:val="center"/>
        <w:rPr>
          <w:rFonts w:ascii="宋体" w:cs="宋体"/>
          <w:sz w:val="24"/>
          <w:szCs w:val="24"/>
        </w:rPr>
      </w:pPr>
    </w:p>
    <w:p w:rsidR="003E1576" w:rsidRDefault="003778AC">
      <w:pPr>
        <w:pStyle w:val="a4"/>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sz w:val="24"/>
          <w:szCs w:val="24"/>
          <w:u w:val="single"/>
        </w:rPr>
        <w:t xml:space="preserve">      </w:t>
      </w:r>
      <w:r>
        <w:rPr>
          <w:rFonts w:ascii="宋体" w:hAnsi="宋体" w:cs="宋体" w:hint="eastAsia"/>
          <w:sz w:val="24"/>
          <w:szCs w:val="24"/>
        </w:rPr>
        <w:t>：</w:t>
      </w:r>
    </w:p>
    <w:p w:rsidR="003E1576" w:rsidRDefault="003778AC">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3E1576" w:rsidRDefault="003778AC">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3E1576" w:rsidRDefault="003E1576">
      <w:pPr>
        <w:pStyle w:val="a4"/>
        <w:overflowPunct w:val="0"/>
        <w:spacing w:line="400" w:lineRule="exact"/>
        <w:ind w:firstLine="560"/>
        <w:rPr>
          <w:rFonts w:ascii="宋体" w:cs="宋体"/>
          <w:sz w:val="24"/>
          <w:szCs w:val="24"/>
        </w:rPr>
      </w:pPr>
    </w:p>
    <w:p w:rsidR="003E1576" w:rsidRDefault="003E1576">
      <w:pPr>
        <w:pStyle w:val="a4"/>
        <w:overflowPunct w:val="0"/>
        <w:spacing w:line="400" w:lineRule="exact"/>
        <w:ind w:firstLine="560"/>
        <w:rPr>
          <w:rFonts w:ascii="宋体" w:cs="宋体"/>
          <w:sz w:val="24"/>
          <w:szCs w:val="24"/>
        </w:rPr>
      </w:pPr>
    </w:p>
    <w:p w:rsidR="003E1576" w:rsidRDefault="003E1576">
      <w:pPr>
        <w:pStyle w:val="a4"/>
        <w:overflowPunct w:val="0"/>
        <w:spacing w:line="400" w:lineRule="exact"/>
        <w:ind w:firstLine="560"/>
        <w:rPr>
          <w:rFonts w:ascii="宋体" w:cs="宋体"/>
          <w:sz w:val="24"/>
          <w:szCs w:val="24"/>
        </w:rPr>
      </w:pPr>
    </w:p>
    <w:p w:rsidR="003E1576" w:rsidRDefault="003778AC">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rsidR="003E1576" w:rsidRDefault="003778AC">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3E1576" w:rsidRDefault="003778AC">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3E1576" w:rsidRDefault="003778AC">
      <w:pPr>
        <w:wordWrap w:val="0"/>
        <w:spacing w:line="360" w:lineRule="auto"/>
        <w:jc w:val="right"/>
        <w:rPr>
          <w:rFonts w:ascii="宋体"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3E1576" w:rsidRDefault="003778AC">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3E1576" w:rsidRDefault="003778AC">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rsidR="003E1576" w:rsidRDefault="003778AC">
      <w:pPr>
        <w:spacing w:line="360" w:lineRule="auto"/>
        <w:rPr>
          <w:rFonts w:ascii="宋体" w:cs="宋体"/>
          <w:sz w:val="24"/>
          <w:szCs w:val="24"/>
        </w:rPr>
      </w:pPr>
      <w:r>
        <w:rPr>
          <w:rFonts w:ascii="宋体" w:hAnsi="宋体" w:cs="宋体" w:hint="eastAsia"/>
          <w:sz w:val="24"/>
          <w:szCs w:val="24"/>
        </w:rPr>
        <w:t>我公司承诺：</w:t>
      </w:r>
    </w:p>
    <w:p w:rsidR="003E1576" w:rsidRDefault="003778AC">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rsidR="003E1576" w:rsidRDefault="003778AC">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rsidR="003E1576" w:rsidRDefault="003E1576">
      <w:pPr>
        <w:spacing w:line="360" w:lineRule="auto"/>
        <w:ind w:firstLineChars="200" w:firstLine="480"/>
        <w:rPr>
          <w:rFonts w:ascii="宋体" w:cs="宋体"/>
          <w:sz w:val="24"/>
          <w:szCs w:val="24"/>
        </w:rPr>
      </w:pPr>
    </w:p>
    <w:p w:rsidR="003E1576" w:rsidRDefault="003E1576">
      <w:pPr>
        <w:spacing w:line="360" w:lineRule="auto"/>
        <w:ind w:firstLineChars="200" w:firstLine="480"/>
        <w:rPr>
          <w:rFonts w:ascii="宋体" w:cs="宋体"/>
          <w:sz w:val="24"/>
          <w:szCs w:val="24"/>
        </w:rPr>
      </w:pPr>
    </w:p>
    <w:p w:rsidR="003E1576" w:rsidRDefault="003E1576">
      <w:pPr>
        <w:spacing w:line="360" w:lineRule="auto"/>
        <w:ind w:firstLineChars="200" w:firstLine="480"/>
        <w:rPr>
          <w:rFonts w:ascii="宋体" w:cs="宋体"/>
          <w:sz w:val="24"/>
          <w:szCs w:val="24"/>
        </w:rPr>
      </w:pPr>
    </w:p>
    <w:p w:rsidR="003E1576" w:rsidRDefault="003778AC">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rsidR="003E1576" w:rsidRDefault="003E1576">
      <w:pPr>
        <w:spacing w:line="360" w:lineRule="auto"/>
        <w:ind w:firstLineChars="200" w:firstLine="480"/>
        <w:rPr>
          <w:rFonts w:ascii="宋体" w:cs="宋体"/>
          <w:sz w:val="24"/>
          <w:szCs w:val="24"/>
        </w:rPr>
      </w:pPr>
    </w:p>
    <w:p w:rsidR="003E1576" w:rsidRDefault="003778AC">
      <w:pPr>
        <w:spacing w:line="360" w:lineRule="auto"/>
        <w:ind w:firstLineChars="200" w:firstLine="480"/>
        <w:rPr>
          <w:rFonts w:ascii="宋体" w:cs="宋体"/>
          <w:sz w:val="24"/>
          <w:szCs w:val="24"/>
        </w:rPr>
      </w:pPr>
      <w:r>
        <w:rPr>
          <w:rFonts w:ascii="宋体" w:hAnsi="宋体" w:cs="宋体" w:hint="eastAsia"/>
          <w:sz w:val="24"/>
          <w:szCs w:val="24"/>
        </w:rPr>
        <w:t>供应商（盖章）：</w:t>
      </w:r>
    </w:p>
    <w:p w:rsidR="003E1576" w:rsidRDefault="003E1576">
      <w:pPr>
        <w:spacing w:line="360" w:lineRule="auto"/>
        <w:ind w:firstLineChars="200" w:firstLine="480"/>
        <w:rPr>
          <w:rFonts w:ascii="宋体" w:cs="宋体"/>
          <w:sz w:val="24"/>
          <w:szCs w:val="24"/>
        </w:rPr>
      </w:pPr>
    </w:p>
    <w:p w:rsidR="003E1576" w:rsidRDefault="003778AC">
      <w:pPr>
        <w:spacing w:line="360" w:lineRule="auto"/>
        <w:ind w:firstLineChars="200" w:firstLine="480"/>
        <w:rPr>
          <w:rFonts w:ascii="宋体" w:cs="宋体"/>
          <w:sz w:val="24"/>
          <w:szCs w:val="24"/>
        </w:rPr>
      </w:pPr>
      <w:r>
        <w:rPr>
          <w:rFonts w:ascii="宋体" w:hAnsi="宋体" w:cs="宋体" w:hint="eastAsia"/>
          <w:sz w:val="24"/>
          <w:szCs w:val="24"/>
        </w:rPr>
        <w:t>日期：年月日</w:t>
      </w:r>
    </w:p>
    <w:p w:rsidR="003E1576" w:rsidRDefault="003778AC">
      <w:pPr>
        <w:pStyle w:val="2"/>
        <w:spacing w:before="0" w:after="0" w:line="360" w:lineRule="auto"/>
        <w:ind w:firstLine="0"/>
        <w:rPr>
          <w:rFonts w:ascii="宋体" w:eastAsia="宋体" w:hAnsi="宋体" w:cs="宋体"/>
        </w:rPr>
      </w:pPr>
      <w:r>
        <w:rPr>
          <w:sz w:val="24"/>
          <w:szCs w:val="24"/>
        </w:rPr>
        <w:br w:type="page"/>
      </w:r>
      <w:bookmarkStart w:id="106" w:name="_Toc48299783"/>
      <w:r>
        <w:rPr>
          <w:rFonts w:ascii="宋体" w:eastAsia="宋体" w:hAnsi="宋体" w:cs="宋体" w:hint="eastAsia"/>
        </w:rPr>
        <w:lastRenderedPageBreak/>
        <w:t>四、报价表格</w:t>
      </w:r>
      <w:bookmarkEnd w:id="106"/>
    </w:p>
    <w:p w:rsidR="003E1576" w:rsidRDefault="003E1576">
      <w:pPr>
        <w:overflowPunct w:val="0"/>
      </w:pPr>
    </w:p>
    <w:p w:rsidR="003E1576" w:rsidRDefault="003778AC">
      <w:pPr>
        <w:pStyle w:val="3"/>
        <w:keepNext w:val="0"/>
        <w:keepLines w:val="0"/>
        <w:overflowPunct w:val="0"/>
        <w:spacing w:line="400" w:lineRule="exact"/>
        <w:jc w:val="center"/>
        <w:rPr>
          <w:rFonts w:ascii="宋体"/>
          <w:sz w:val="28"/>
          <w:szCs w:val="28"/>
        </w:rPr>
      </w:pPr>
      <w:bookmarkStart w:id="107" w:name="_Toc48299784"/>
      <w:r>
        <w:rPr>
          <w:rFonts w:ascii="宋体" w:hAnsi="宋体" w:hint="eastAsia"/>
          <w:sz w:val="28"/>
          <w:szCs w:val="28"/>
        </w:rPr>
        <w:t>（一）第一轮报价表</w:t>
      </w:r>
      <w:bookmarkEnd w:id="107"/>
    </w:p>
    <w:p w:rsidR="003E1576" w:rsidRDefault="003778AC">
      <w:pPr>
        <w:rPr>
          <w:rFonts w:ascii="宋体" w:hAnsi="宋体" w:cs="宋体"/>
          <w:b/>
          <w:bCs/>
          <w:sz w:val="24"/>
          <w:u w:val="single"/>
        </w:rPr>
      </w:pPr>
      <w:r>
        <w:rPr>
          <w:rFonts w:ascii="宋体" w:hAnsi="宋体" w:cs="宋体" w:hint="eastAsia"/>
          <w:b/>
          <w:kern w:val="0"/>
          <w:sz w:val="24"/>
        </w:rPr>
        <w:t>项目名称：</w:t>
      </w:r>
      <w:r>
        <w:rPr>
          <w:rFonts w:ascii="宋体" w:hAnsi="宋体" w:cs="宋体" w:hint="eastAsia"/>
          <w:b/>
          <w:bCs/>
          <w:sz w:val="24"/>
          <w:u w:val="single"/>
        </w:rPr>
        <w:t>永城市应急管理局防护、防汛抢险物资采购项目</w:t>
      </w:r>
    </w:p>
    <w:p w:rsidR="003E1576" w:rsidRDefault="003778AC">
      <w:pPr>
        <w:spacing w:line="440" w:lineRule="exact"/>
        <w:jc w:val="left"/>
        <w:rPr>
          <w:rFonts w:ascii="宋体" w:cs="宋体"/>
          <w:sz w:val="24"/>
          <w:szCs w:val="24"/>
          <w:highlight w:val="yellow"/>
        </w:rPr>
      </w:pPr>
      <w:r>
        <w:rPr>
          <w:rFonts w:ascii="宋体" w:hAnsi="宋体" w:cs="宋体" w:hint="eastAsia"/>
          <w:b/>
          <w:kern w:val="0"/>
          <w:sz w:val="24"/>
        </w:rPr>
        <w:t>项目编号：</w:t>
      </w:r>
      <w:proofErr w:type="gramStart"/>
      <w:r w:rsidR="00FE57DF">
        <w:rPr>
          <w:rFonts w:ascii="宋体" w:hAnsi="宋体" w:cs="宋体" w:hint="eastAsia"/>
          <w:b/>
          <w:bCs/>
          <w:sz w:val="24"/>
        </w:rPr>
        <w:t>永财竞谈</w:t>
      </w:r>
      <w:proofErr w:type="gramEnd"/>
      <w:r w:rsidR="00FE57DF">
        <w:rPr>
          <w:rFonts w:ascii="宋体" w:hAnsi="宋体" w:cs="宋体" w:hint="eastAsia"/>
          <w:b/>
          <w:bCs/>
          <w:sz w:val="24"/>
        </w:rPr>
        <w:t>采购</w:t>
      </w:r>
      <w:r>
        <w:rPr>
          <w:rFonts w:ascii="宋体" w:hAnsi="宋体" w:cs="宋体" w:hint="eastAsia"/>
          <w:b/>
          <w:bCs/>
          <w:sz w:val="24"/>
        </w:rPr>
        <w:t>【</w:t>
      </w:r>
      <w:r>
        <w:rPr>
          <w:rFonts w:ascii="宋体" w:hAnsi="宋体" w:cs="宋体"/>
          <w:b/>
          <w:bCs/>
          <w:sz w:val="24"/>
        </w:rPr>
        <w:t>2020</w:t>
      </w:r>
      <w:r>
        <w:rPr>
          <w:rFonts w:ascii="宋体" w:hAnsi="宋体" w:cs="宋体" w:hint="eastAsia"/>
          <w:b/>
          <w:bCs/>
          <w:sz w:val="24"/>
        </w:rPr>
        <w:t>】</w:t>
      </w:r>
      <w:r w:rsidR="00FE57DF">
        <w:rPr>
          <w:rFonts w:ascii="宋体" w:hAnsi="宋体" w:cs="宋体" w:hint="eastAsia"/>
          <w:b/>
          <w:bCs/>
          <w:sz w:val="24"/>
        </w:rPr>
        <w:t>001</w:t>
      </w:r>
      <w:r>
        <w:rPr>
          <w:rFonts w:ascii="宋体" w:hAnsi="宋体" w:cs="宋体" w:hint="eastAsia"/>
          <w:b/>
          <w:bCs/>
          <w:sz w:val="24"/>
        </w:rPr>
        <w:t>号；</w:t>
      </w:r>
      <w:proofErr w:type="gramStart"/>
      <w:r>
        <w:rPr>
          <w:rFonts w:ascii="宋体" w:hAnsi="宋体" w:cs="宋体" w:hint="eastAsia"/>
          <w:b/>
          <w:bCs/>
          <w:sz w:val="24"/>
        </w:rPr>
        <w:t>永公采【</w:t>
      </w:r>
      <w:r>
        <w:rPr>
          <w:rFonts w:ascii="宋体" w:hAnsi="宋体" w:cs="宋体"/>
          <w:b/>
          <w:bCs/>
          <w:sz w:val="24"/>
        </w:rPr>
        <w:t>2020</w:t>
      </w:r>
      <w:r>
        <w:rPr>
          <w:rFonts w:ascii="宋体" w:hAnsi="宋体" w:cs="宋体" w:hint="eastAsia"/>
          <w:b/>
          <w:bCs/>
          <w:sz w:val="24"/>
        </w:rPr>
        <w:t>】</w:t>
      </w:r>
      <w:proofErr w:type="gramEnd"/>
      <w:r w:rsidR="00FE57DF">
        <w:rPr>
          <w:rFonts w:ascii="宋体" w:hAnsi="宋体" w:cs="宋体" w:hint="eastAsia"/>
          <w:b/>
          <w:bCs/>
          <w:sz w:val="24"/>
        </w:rPr>
        <w:t>082</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3E1576">
        <w:trPr>
          <w:trHeight w:val="2069"/>
        </w:trPr>
        <w:tc>
          <w:tcPr>
            <w:tcW w:w="2872" w:type="dxa"/>
            <w:vAlign w:val="center"/>
          </w:tcPr>
          <w:p w:rsidR="003E1576" w:rsidRDefault="003778AC">
            <w:pPr>
              <w:spacing w:line="360" w:lineRule="auto"/>
              <w:jc w:val="center"/>
              <w:rPr>
                <w:rFonts w:ascii="宋体" w:cs="宋体"/>
                <w:b/>
                <w:sz w:val="24"/>
              </w:rPr>
            </w:pPr>
            <w:r>
              <w:rPr>
                <w:rFonts w:ascii="宋体" w:hAnsi="宋体" w:cs="宋体" w:hint="eastAsia"/>
                <w:b/>
                <w:sz w:val="24"/>
              </w:rPr>
              <w:t>供应商名称</w:t>
            </w:r>
          </w:p>
        </w:tc>
        <w:tc>
          <w:tcPr>
            <w:tcW w:w="6031" w:type="dxa"/>
            <w:vAlign w:val="center"/>
          </w:tcPr>
          <w:p w:rsidR="003E1576" w:rsidRDefault="003E1576">
            <w:pPr>
              <w:spacing w:line="360" w:lineRule="auto"/>
              <w:rPr>
                <w:rFonts w:ascii="宋体" w:cs="宋体"/>
                <w:b/>
                <w:bCs/>
                <w:sz w:val="24"/>
              </w:rPr>
            </w:pPr>
          </w:p>
        </w:tc>
      </w:tr>
      <w:tr w:rsidR="003E1576">
        <w:trPr>
          <w:trHeight w:val="2069"/>
        </w:trPr>
        <w:tc>
          <w:tcPr>
            <w:tcW w:w="2872" w:type="dxa"/>
            <w:vAlign w:val="center"/>
          </w:tcPr>
          <w:p w:rsidR="003E1576" w:rsidRDefault="003778AC">
            <w:pPr>
              <w:spacing w:line="360" w:lineRule="auto"/>
              <w:jc w:val="center"/>
              <w:rPr>
                <w:rFonts w:ascii="宋体" w:cs="宋体"/>
                <w:b/>
                <w:sz w:val="24"/>
              </w:rPr>
            </w:pPr>
            <w:r>
              <w:rPr>
                <w:rFonts w:ascii="宋体" w:hAnsi="宋体" w:cs="宋体" w:hint="eastAsia"/>
                <w:b/>
                <w:sz w:val="24"/>
              </w:rPr>
              <w:t>第一轮报价</w:t>
            </w:r>
          </w:p>
          <w:p w:rsidR="003E1576" w:rsidRDefault="003778AC">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rsidR="003E1576" w:rsidRDefault="003778AC">
            <w:pPr>
              <w:spacing w:line="360" w:lineRule="auto"/>
              <w:rPr>
                <w:rFonts w:ascii="宋体" w:cs="宋体"/>
                <w:b/>
                <w:bCs/>
                <w:sz w:val="24"/>
                <w:u w:val="single"/>
              </w:rPr>
            </w:pPr>
            <w:r>
              <w:rPr>
                <w:rFonts w:ascii="宋体" w:hAnsi="宋体" w:cs="宋体" w:hint="eastAsia"/>
                <w:b/>
                <w:bCs/>
                <w:sz w:val="24"/>
              </w:rPr>
              <w:t>小写：</w:t>
            </w:r>
          </w:p>
          <w:p w:rsidR="003E1576" w:rsidRDefault="003778AC">
            <w:pPr>
              <w:spacing w:line="360" w:lineRule="auto"/>
              <w:rPr>
                <w:rFonts w:ascii="宋体" w:cs="宋体"/>
                <w:b/>
                <w:bCs/>
                <w:sz w:val="24"/>
                <w:u w:val="single"/>
              </w:rPr>
            </w:pPr>
            <w:r>
              <w:rPr>
                <w:rFonts w:ascii="宋体" w:hAnsi="宋体" w:cs="宋体" w:hint="eastAsia"/>
                <w:b/>
                <w:bCs/>
                <w:sz w:val="24"/>
              </w:rPr>
              <w:t>大写：</w:t>
            </w:r>
          </w:p>
        </w:tc>
      </w:tr>
      <w:tr w:rsidR="003E1576">
        <w:trPr>
          <w:trHeight w:val="1318"/>
        </w:trPr>
        <w:tc>
          <w:tcPr>
            <w:tcW w:w="2872" w:type="dxa"/>
            <w:vAlign w:val="center"/>
          </w:tcPr>
          <w:p w:rsidR="003E1576" w:rsidRDefault="003778AC">
            <w:pPr>
              <w:spacing w:line="360" w:lineRule="auto"/>
              <w:jc w:val="center"/>
              <w:rPr>
                <w:rFonts w:ascii="宋体" w:cs="宋体"/>
                <w:b/>
                <w:bCs/>
                <w:sz w:val="24"/>
              </w:rPr>
            </w:pPr>
            <w:r>
              <w:rPr>
                <w:rFonts w:ascii="宋体" w:hAnsi="宋体" w:cs="宋体" w:hint="eastAsia"/>
                <w:b/>
                <w:bCs/>
                <w:sz w:val="24"/>
              </w:rPr>
              <w:t>交</w:t>
            </w:r>
            <w:r>
              <w:rPr>
                <w:rFonts w:ascii="宋体" w:hAnsi="宋体" w:cs="宋体"/>
                <w:b/>
                <w:bCs/>
                <w:sz w:val="24"/>
              </w:rPr>
              <w:t xml:space="preserve"> </w:t>
            </w:r>
            <w:r>
              <w:rPr>
                <w:rFonts w:ascii="宋体" w:hAnsi="宋体" w:cs="宋体" w:hint="eastAsia"/>
                <w:b/>
                <w:bCs/>
                <w:sz w:val="24"/>
              </w:rPr>
              <w:t>货</w:t>
            </w:r>
            <w:r>
              <w:rPr>
                <w:rFonts w:ascii="宋体" w:hAnsi="宋体" w:cs="宋体"/>
                <w:b/>
                <w:bCs/>
                <w:sz w:val="24"/>
              </w:rPr>
              <w:t xml:space="preserve"> </w:t>
            </w:r>
            <w:r>
              <w:rPr>
                <w:rFonts w:ascii="宋体" w:hAnsi="宋体" w:cs="宋体" w:hint="eastAsia"/>
                <w:b/>
                <w:bCs/>
                <w:sz w:val="24"/>
              </w:rPr>
              <w:t>期</w:t>
            </w:r>
          </w:p>
        </w:tc>
        <w:tc>
          <w:tcPr>
            <w:tcW w:w="6031" w:type="dxa"/>
            <w:vAlign w:val="center"/>
          </w:tcPr>
          <w:p w:rsidR="003E1576" w:rsidRDefault="003E1576">
            <w:pPr>
              <w:spacing w:line="360" w:lineRule="auto"/>
              <w:ind w:firstLineChars="98" w:firstLine="236"/>
              <w:rPr>
                <w:rFonts w:ascii="宋体" w:cs="宋体"/>
                <w:b/>
                <w:bCs/>
                <w:sz w:val="24"/>
              </w:rPr>
            </w:pPr>
          </w:p>
        </w:tc>
      </w:tr>
      <w:tr w:rsidR="003E1576">
        <w:trPr>
          <w:trHeight w:val="1268"/>
        </w:trPr>
        <w:tc>
          <w:tcPr>
            <w:tcW w:w="2872" w:type="dxa"/>
            <w:vAlign w:val="center"/>
          </w:tcPr>
          <w:p w:rsidR="003E1576" w:rsidRDefault="003778AC">
            <w:pPr>
              <w:spacing w:line="360" w:lineRule="auto"/>
              <w:jc w:val="center"/>
              <w:rPr>
                <w:rFonts w:ascii="宋体" w:cs="宋体"/>
                <w:b/>
                <w:bCs/>
                <w:sz w:val="24"/>
              </w:rPr>
            </w:pPr>
            <w:r>
              <w:rPr>
                <w:rFonts w:ascii="宋体" w:hAnsi="宋体" w:cs="宋体" w:hint="eastAsia"/>
                <w:b/>
                <w:bCs/>
                <w:sz w:val="24"/>
              </w:rPr>
              <w:t>质</w:t>
            </w:r>
            <w:r>
              <w:rPr>
                <w:rFonts w:ascii="宋体" w:hAnsi="宋体" w:cs="宋体"/>
                <w:b/>
                <w:bCs/>
                <w:sz w:val="24"/>
              </w:rPr>
              <w:t xml:space="preserve"> </w:t>
            </w:r>
            <w:r>
              <w:rPr>
                <w:rFonts w:ascii="宋体" w:hAnsi="宋体" w:cs="宋体" w:hint="eastAsia"/>
                <w:b/>
                <w:bCs/>
                <w:sz w:val="24"/>
              </w:rPr>
              <w:t>保</w:t>
            </w:r>
            <w:r>
              <w:rPr>
                <w:rFonts w:ascii="宋体" w:hAnsi="宋体" w:cs="宋体"/>
                <w:b/>
                <w:bCs/>
                <w:sz w:val="24"/>
              </w:rPr>
              <w:t xml:space="preserve"> </w:t>
            </w:r>
            <w:r>
              <w:rPr>
                <w:rFonts w:ascii="宋体" w:hAnsi="宋体" w:cs="宋体" w:hint="eastAsia"/>
                <w:b/>
                <w:bCs/>
                <w:sz w:val="24"/>
              </w:rPr>
              <w:t>期</w:t>
            </w:r>
          </w:p>
        </w:tc>
        <w:tc>
          <w:tcPr>
            <w:tcW w:w="6031" w:type="dxa"/>
            <w:vAlign w:val="center"/>
          </w:tcPr>
          <w:p w:rsidR="003E1576" w:rsidRDefault="003E1576">
            <w:pPr>
              <w:spacing w:line="360" w:lineRule="auto"/>
              <w:ind w:firstLineChars="98" w:firstLine="236"/>
              <w:rPr>
                <w:rFonts w:ascii="宋体" w:cs="宋体"/>
                <w:b/>
                <w:bCs/>
                <w:color w:val="FF0000"/>
                <w:sz w:val="24"/>
              </w:rPr>
            </w:pPr>
          </w:p>
        </w:tc>
      </w:tr>
      <w:tr w:rsidR="003E1576">
        <w:trPr>
          <w:trHeight w:val="1411"/>
        </w:trPr>
        <w:tc>
          <w:tcPr>
            <w:tcW w:w="2872" w:type="dxa"/>
            <w:vAlign w:val="center"/>
          </w:tcPr>
          <w:p w:rsidR="003E1576" w:rsidRDefault="003778AC">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rsidR="003E1576" w:rsidRDefault="003E1576">
            <w:pPr>
              <w:spacing w:line="360" w:lineRule="auto"/>
              <w:rPr>
                <w:rFonts w:ascii="宋体" w:cs="宋体"/>
                <w:b/>
                <w:bCs/>
                <w:sz w:val="24"/>
              </w:rPr>
            </w:pPr>
          </w:p>
        </w:tc>
      </w:tr>
    </w:tbl>
    <w:p w:rsidR="003E1576" w:rsidRDefault="003778AC">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rsidR="003E1576" w:rsidRDefault="003778AC">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rsidR="003E1576" w:rsidRDefault="003E1576">
      <w:pPr>
        <w:spacing w:line="400" w:lineRule="exact"/>
        <w:rPr>
          <w:rFonts w:ascii="宋体" w:cs="宋体"/>
          <w:b/>
        </w:rPr>
      </w:pPr>
    </w:p>
    <w:p w:rsidR="003E1576" w:rsidRDefault="003E1576">
      <w:pPr>
        <w:spacing w:line="400" w:lineRule="exact"/>
        <w:rPr>
          <w:rFonts w:ascii="宋体" w:cs="宋体"/>
          <w:b/>
        </w:rPr>
      </w:pPr>
    </w:p>
    <w:p w:rsidR="003E1576" w:rsidRDefault="003778AC" w:rsidP="000142DB">
      <w:pPr>
        <w:spacing w:line="360" w:lineRule="auto"/>
        <w:ind w:leftChars="-113" w:left="1" w:hangingChars="99" w:hanging="238"/>
        <w:jc w:val="left"/>
        <w:rPr>
          <w:rFonts w:ascii="宋体" w:cs="宋体"/>
          <w:bCs/>
          <w:sz w:val="24"/>
        </w:rPr>
      </w:pPr>
      <w:r>
        <w:rPr>
          <w:rFonts w:ascii="宋体" w:cs="宋体"/>
          <w:bCs/>
          <w:sz w:val="24"/>
        </w:rPr>
        <w:br w:type="page"/>
      </w:r>
    </w:p>
    <w:p w:rsidR="003E1576" w:rsidRDefault="003778AC">
      <w:pPr>
        <w:pStyle w:val="3"/>
        <w:jc w:val="center"/>
      </w:pPr>
      <w:bookmarkStart w:id="108" w:name="_Toc48299785"/>
      <w:r>
        <w:rPr>
          <w:rFonts w:hint="eastAsia"/>
        </w:rPr>
        <w:lastRenderedPageBreak/>
        <w:t>（二）报价一览表</w:t>
      </w:r>
      <w:bookmarkEnd w:id="108"/>
    </w:p>
    <w:p w:rsidR="003E1576" w:rsidRDefault="003778AC">
      <w:pPr>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3E1576">
        <w:trPr>
          <w:trHeight w:val="480"/>
        </w:trPr>
        <w:tc>
          <w:tcPr>
            <w:tcW w:w="750" w:type="dxa"/>
            <w:tcBorders>
              <w:top w:val="single" w:sz="8" w:space="0" w:color="auto"/>
              <w:left w:val="single" w:sz="8" w:space="0" w:color="auto"/>
              <w:bottom w:val="single" w:sz="4" w:space="0" w:color="auto"/>
              <w:right w:val="single" w:sz="4" w:space="0" w:color="auto"/>
            </w:tcBorders>
            <w:vAlign w:val="center"/>
          </w:tcPr>
          <w:p w:rsidR="003E1576" w:rsidRDefault="003778AC">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rsidR="003E1576" w:rsidRDefault="003778AC">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rsidR="003E1576" w:rsidRDefault="003778AC">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rsidR="003E1576" w:rsidRDefault="003778AC">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rsidR="003E1576" w:rsidRDefault="003778AC">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rsidR="003E1576" w:rsidRDefault="003778AC">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rsidR="003E1576" w:rsidRDefault="003778AC">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rsidR="003E1576" w:rsidRDefault="003778AC">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rsidR="003E1576" w:rsidRDefault="003778AC">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750" w:type="dxa"/>
            <w:tcBorders>
              <w:top w:val="nil"/>
              <w:left w:val="single" w:sz="8" w:space="0" w:color="auto"/>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center"/>
              <w:rPr>
                <w:rFonts w:ascii="宋体" w:cs="宋体"/>
                <w:bCs/>
                <w:sz w:val="24"/>
              </w:rPr>
            </w:pPr>
          </w:p>
        </w:tc>
      </w:tr>
      <w:tr w:rsidR="003E1576">
        <w:trPr>
          <w:trHeight w:val="480"/>
        </w:trPr>
        <w:tc>
          <w:tcPr>
            <w:tcW w:w="2324" w:type="dxa"/>
            <w:gridSpan w:val="2"/>
            <w:tcBorders>
              <w:top w:val="nil"/>
              <w:left w:val="single" w:sz="8" w:space="0" w:color="auto"/>
              <w:bottom w:val="single" w:sz="4" w:space="0" w:color="auto"/>
              <w:right w:val="single" w:sz="4" w:space="0" w:color="auto"/>
            </w:tcBorders>
            <w:vAlign w:val="center"/>
          </w:tcPr>
          <w:p w:rsidR="003E1576" w:rsidRDefault="003778AC" w:rsidP="000142DB">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rsidR="003E1576" w:rsidRDefault="003E1576" w:rsidP="000142DB">
            <w:pPr>
              <w:spacing w:line="360" w:lineRule="auto"/>
              <w:ind w:leftChars="-113" w:left="1" w:hangingChars="99" w:hanging="238"/>
              <w:jc w:val="left"/>
              <w:rPr>
                <w:rFonts w:ascii="宋体" w:cs="宋体"/>
                <w:bCs/>
                <w:sz w:val="24"/>
              </w:rPr>
            </w:pPr>
          </w:p>
        </w:tc>
      </w:tr>
    </w:tbl>
    <w:p w:rsidR="003E1576" w:rsidRDefault="003E1576">
      <w:pPr>
        <w:spacing w:line="360" w:lineRule="auto"/>
        <w:ind w:leftChars="-113" w:left="2" w:hangingChars="99" w:hanging="239"/>
        <w:jc w:val="left"/>
        <w:rPr>
          <w:rFonts w:ascii="宋体" w:cs="宋体"/>
          <w:b/>
          <w:bCs/>
          <w:sz w:val="24"/>
        </w:rPr>
      </w:pPr>
    </w:p>
    <w:p w:rsidR="003E1576" w:rsidRDefault="003778AC">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rsidR="003E1576" w:rsidRDefault="003E1576">
      <w:pPr>
        <w:spacing w:line="360" w:lineRule="auto"/>
        <w:ind w:leftChars="-113" w:left="2" w:hangingChars="99" w:hanging="239"/>
        <w:jc w:val="left"/>
        <w:rPr>
          <w:rFonts w:ascii="宋体" w:cs="宋体"/>
          <w:b/>
          <w:bCs/>
          <w:sz w:val="24"/>
        </w:rPr>
      </w:pPr>
    </w:p>
    <w:p w:rsidR="003E1576" w:rsidRDefault="003778AC">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rsidR="003E1576" w:rsidRDefault="003E1576" w:rsidP="000142DB">
      <w:pPr>
        <w:spacing w:line="360" w:lineRule="auto"/>
        <w:ind w:leftChars="-113" w:left="1" w:hangingChars="99" w:hanging="238"/>
        <w:jc w:val="left"/>
        <w:rPr>
          <w:rFonts w:ascii="宋体" w:cs="宋体"/>
          <w:bCs/>
          <w:sz w:val="24"/>
        </w:rPr>
      </w:pPr>
    </w:p>
    <w:p w:rsidR="003E1576" w:rsidRDefault="003E1576" w:rsidP="000142DB">
      <w:pPr>
        <w:spacing w:line="360" w:lineRule="auto"/>
        <w:ind w:leftChars="-113" w:left="1" w:hangingChars="99" w:hanging="238"/>
        <w:jc w:val="left"/>
        <w:rPr>
          <w:rFonts w:ascii="宋体" w:cs="宋体"/>
          <w:bCs/>
          <w:sz w:val="24"/>
        </w:rPr>
      </w:pPr>
    </w:p>
    <w:p w:rsidR="003E1576" w:rsidRDefault="003778AC">
      <w:pPr>
        <w:autoSpaceDE w:val="0"/>
        <w:autoSpaceDN w:val="0"/>
        <w:adjustRightInd w:val="0"/>
        <w:spacing w:line="360" w:lineRule="auto"/>
        <w:rPr>
          <w:rFonts w:ascii="宋体" w:cs="宋体"/>
          <w:bCs/>
          <w:sz w:val="24"/>
        </w:rPr>
      </w:pPr>
      <w:r>
        <w:rPr>
          <w:rFonts w:ascii="宋体" w:cs="宋体"/>
          <w:bCs/>
          <w:sz w:val="24"/>
        </w:rPr>
        <w:br w:type="page"/>
      </w:r>
    </w:p>
    <w:p w:rsidR="003E1576" w:rsidRDefault="003778AC">
      <w:pPr>
        <w:pStyle w:val="3"/>
        <w:jc w:val="center"/>
      </w:pPr>
      <w:bookmarkStart w:id="109" w:name="_Toc48299786"/>
      <w:r>
        <w:rPr>
          <w:rFonts w:hint="eastAsia"/>
        </w:rPr>
        <w:lastRenderedPageBreak/>
        <w:t>（三）备件、专用工具和消耗品价格表</w:t>
      </w:r>
      <w:bookmarkEnd w:id="109"/>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3E1576">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rsidR="003E1576" w:rsidRDefault="003778AC">
            <w:pPr>
              <w:rPr>
                <w:rFonts w:ascii="宋体" w:cs="宋体"/>
                <w:b/>
                <w:sz w:val="36"/>
                <w:szCs w:val="36"/>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w:t>
            </w:r>
            <w:r>
              <w:rPr>
                <w:rFonts w:ascii="宋体" w:hAnsi="宋体" w:cs="宋体"/>
                <w:szCs w:val="21"/>
              </w:rPr>
              <w:t xml:space="preserve">  </w:t>
            </w:r>
            <w:r>
              <w:rPr>
                <w:rFonts w:ascii="宋体" w:hAnsi="宋体" w:cs="宋体" w:hint="eastAsia"/>
                <w:szCs w:val="21"/>
              </w:rPr>
              <w:t>元</w:t>
            </w:r>
          </w:p>
        </w:tc>
      </w:tr>
      <w:tr w:rsidR="003E1576">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1576" w:rsidRDefault="003778AC">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1576" w:rsidRDefault="003778AC">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1576" w:rsidRDefault="003778AC">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1576" w:rsidRDefault="003778AC">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1576" w:rsidRDefault="003778AC">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1576" w:rsidRDefault="003778AC">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1576" w:rsidRDefault="003778AC">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3E1576" w:rsidRDefault="003778AC">
            <w:pPr>
              <w:jc w:val="center"/>
              <w:rPr>
                <w:rFonts w:ascii="宋体" w:cs="宋体"/>
                <w:sz w:val="24"/>
              </w:rPr>
            </w:pPr>
            <w:r>
              <w:rPr>
                <w:rFonts w:ascii="宋体" w:hAnsi="宋体" w:cs="宋体" w:hint="eastAsia"/>
              </w:rPr>
              <w:t>备注</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r w:rsidR="003E1576">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rsidR="003E1576" w:rsidRDefault="003778AC">
            <w:pPr>
              <w:rPr>
                <w:rFonts w:ascii="宋体" w:cs="宋体"/>
                <w:sz w:val="24"/>
              </w:rPr>
            </w:pPr>
            <w:r>
              <w:rPr>
                <w:rFonts w:ascii="宋体" w:hAnsi="宋体" w:cs="宋体" w:hint="eastAsia"/>
              </w:rPr>
              <w:t xml:space="preserve">　</w:t>
            </w:r>
          </w:p>
        </w:tc>
      </w:tr>
    </w:tbl>
    <w:p w:rsidR="003E1576" w:rsidRDefault="003E1576">
      <w:pPr>
        <w:rPr>
          <w:rFonts w:ascii="宋体" w:cs="宋体"/>
        </w:rPr>
      </w:pPr>
    </w:p>
    <w:p w:rsidR="003E1576" w:rsidRDefault="003778AC">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rsidR="003E1576" w:rsidRDefault="003E1576">
      <w:pPr>
        <w:autoSpaceDE w:val="0"/>
        <w:autoSpaceDN w:val="0"/>
        <w:adjustRightInd w:val="0"/>
        <w:spacing w:line="360" w:lineRule="auto"/>
        <w:rPr>
          <w:rFonts w:ascii="宋体" w:cs="宋体"/>
          <w:b/>
          <w:szCs w:val="21"/>
        </w:rPr>
      </w:pPr>
    </w:p>
    <w:p w:rsidR="003E1576" w:rsidRDefault="003778AC">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rsidR="003E1576" w:rsidRDefault="003778AC">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rsidR="003E1576" w:rsidRDefault="003778AC">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rsidR="003E1576" w:rsidRDefault="003778AC">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rsidR="003E1576" w:rsidRDefault="003778AC">
      <w:pPr>
        <w:pStyle w:val="3"/>
        <w:jc w:val="center"/>
      </w:pPr>
      <w:r>
        <w:rPr>
          <w:szCs w:val="21"/>
        </w:rPr>
        <w:br w:type="page"/>
      </w:r>
      <w:bookmarkStart w:id="110" w:name="_Toc48299787"/>
      <w:r>
        <w:rPr>
          <w:rFonts w:hint="eastAsia"/>
        </w:rPr>
        <w:lastRenderedPageBreak/>
        <w:t>（四）货物分项报价一览表</w:t>
      </w:r>
      <w:bookmarkEnd w:id="110"/>
    </w:p>
    <w:p w:rsidR="003E1576" w:rsidRDefault="003778AC">
      <w:pPr>
        <w:autoSpaceDE w:val="0"/>
        <w:autoSpaceDN w:val="0"/>
        <w:adjustRightInd w:val="0"/>
        <w:spacing w:line="360" w:lineRule="auto"/>
        <w:rPr>
          <w:rFonts w:ascii="宋体" w:cs="宋体"/>
        </w:rPr>
      </w:pPr>
      <w:r>
        <w:rPr>
          <w:rFonts w:ascii="宋体" w:hAnsi="宋体" w:cs="宋体" w:hint="eastAsia"/>
        </w:rPr>
        <w:t>项目名称：</w:t>
      </w:r>
      <w:r>
        <w:rPr>
          <w:rFonts w:ascii="宋体" w:hAnsi="宋体" w:cs="宋体"/>
        </w:rPr>
        <w:t xml:space="preserve">                                                 </w:t>
      </w:r>
      <w:r>
        <w:rPr>
          <w:rFonts w:ascii="宋体" w:hAnsi="宋体" w:cs="宋体" w:hint="eastAsia"/>
        </w:rPr>
        <w:t>金额单位：</w:t>
      </w:r>
      <w:r>
        <w:rPr>
          <w:rFonts w:ascii="宋体" w:hAnsi="宋体" w:cs="宋体"/>
        </w:rPr>
        <w:t xml:space="preserve">     </w:t>
      </w:r>
      <w:r>
        <w:rPr>
          <w:rFonts w:ascii="宋体" w:hAnsi="宋体" w:cs="宋体" w:hint="eastAsia"/>
        </w:rPr>
        <w:t>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3E1576">
        <w:trPr>
          <w:jc w:val="center"/>
        </w:trPr>
        <w:tc>
          <w:tcPr>
            <w:tcW w:w="667" w:type="dxa"/>
            <w:vAlign w:val="center"/>
          </w:tcPr>
          <w:p w:rsidR="003E1576" w:rsidRDefault="003778AC">
            <w:pPr>
              <w:autoSpaceDE w:val="0"/>
              <w:autoSpaceDN w:val="0"/>
              <w:adjustRightInd w:val="0"/>
              <w:jc w:val="center"/>
              <w:rPr>
                <w:rFonts w:ascii="宋体" w:cs="宋体"/>
              </w:rPr>
            </w:pPr>
            <w:r>
              <w:rPr>
                <w:rFonts w:ascii="宋体" w:hAnsi="宋体" w:cs="宋体" w:hint="eastAsia"/>
              </w:rPr>
              <w:t>序号</w:t>
            </w:r>
          </w:p>
        </w:tc>
        <w:tc>
          <w:tcPr>
            <w:tcW w:w="667" w:type="dxa"/>
            <w:vAlign w:val="center"/>
          </w:tcPr>
          <w:p w:rsidR="003E1576" w:rsidRDefault="003778AC">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rsidR="003E1576" w:rsidRDefault="003778AC">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rsidR="003E1576" w:rsidRDefault="003778AC">
            <w:pPr>
              <w:autoSpaceDE w:val="0"/>
              <w:autoSpaceDN w:val="0"/>
              <w:adjustRightInd w:val="0"/>
              <w:jc w:val="center"/>
              <w:rPr>
                <w:rFonts w:ascii="宋体" w:cs="宋体"/>
              </w:rPr>
            </w:pPr>
            <w:r>
              <w:rPr>
                <w:rFonts w:ascii="宋体" w:hAnsi="宋体" w:cs="宋体" w:hint="eastAsia"/>
              </w:rPr>
              <w:t>单位</w:t>
            </w:r>
          </w:p>
        </w:tc>
        <w:tc>
          <w:tcPr>
            <w:tcW w:w="667" w:type="dxa"/>
            <w:vAlign w:val="center"/>
          </w:tcPr>
          <w:p w:rsidR="003E1576" w:rsidRDefault="003778AC">
            <w:pPr>
              <w:autoSpaceDE w:val="0"/>
              <w:autoSpaceDN w:val="0"/>
              <w:adjustRightInd w:val="0"/>
              <w:jc w:val="center"/>
              <w:rPr>
                <w:rFonts w:ascii="宋体" w:cs="宋体"/>
              </w:rPr>
            </w:pPr>
            <w:r>
              <w:rPr>
                <w:rFonts w:ascii="宋体" w:hAnsi="宋体" w:cs="宋体" w:hint="eastAsia"/>
              </w:rPr>
              <w:t>数量</w:t>
            </w:r>
          </w:p>
        </w:tc>
        <w:tc>
          <w:tcPr>
            <w:tcW w:w="667" w:type="dxa"/>
            <w:vAlign w:val="center"/>
          </w:tcPr>
          <w:p w:rsidR="003E1576" w:rsidRDefault="003778AC">
            <w:pPr>
              <w:autoSpaceDE w:val="0"/>
              <w:autoSpaceDN w:val="0"/>
              <w:adjustRightInd w:val="0"/>
              <w:jc w:val="center"/>
              <w:rPr>
                <w:rFonts w:ascii="宋体" w:cs="宋体"/>
              </w:rPr>
            </w:pPr>
            <w:r>
              <w:rPr>
                <w:rFonts w:ascii="宋体" w:hAnsi="宋体" w:cs="宋体" w:hint="eastAsia"/>
              </w:rPr>
              <w:t>单价</w:t>
            </w:r>
          </w:p>
        </w:tc>
        <w:tc>
          <w:tcPr>
            <w:tcW w:w="668" w:type="dxa"/>
            <w:vAlign w:val="center"/>
          </w:tcPr>
          <w:p w:rsidR="003E1576" w:rsidRDefault="003778AC">
            <w:pPr>
              <w:autoSpaceDE w:val="0"/>
              <w:autoSpaceDN w:val="0"/>
              <w:adjustRightInd w:val="0"/>
              <w:jc w:val="center"/>
              <w:rPr>
                <w:rFonts w:ascii="宋体" w:cs="宋体"/>
              </w:rPr>
            </w:pPr>
            <w:r>
              <w:rPr>
                <w:rFonts w:ascii="宋体" w:hAnsi="宋体" w:cs="宋体" w:hint="eastAsia"/>
              </w:rPr>
              <w:t>总价</w:t>
            </w:r>
          </w:p>
        </w:tc>
        <w:tc>
          <w:tcPr>
            <w:tcW w:w="667" w:type="dxa"/>
            <w:vAlign w:val="center"/>
          </w:tcPr>
          <w:p w:rsidR="003E1576" w:rsidRDefault="003778AC">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rsidR="003E1576" w:rsidRDefault="003778AC">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rsidR="003E1576" w:rsidRDefault="003778AC">
            <w:pPr>
              <w:autoSpaceDE w:val="0"/>
              <w:autoSpaceDN w:val="0"/>
              <w:adjustRightInd w:val="0"/>
              <w:jc w:val="center"/>
              <w:rPr>
                <w:rFonts w:ascii="宋体" w:cs="宋体"/>
              </w:rPr>
            </w:pPr>
            <w:r>
              <w:rPr>
                <w:rFonts w:ascii="宋体" w:hAnsi="宋体" w:cs="宋体" w:hint="eastAsia"/>
              </w:rPr>
              <w:t>税费</w:t>
            </w:r>
          </w:p>
        </w:tc>
        <w:tc>
          <w:tcPr>
            <w:tcW w:w="668" w:type="dxa"/>
            <w:vAlign w:val="center"/>
          </w:tcPr>
          <w:p w:rsidR="003E1576" w:rsidRDefault="003778AC">
            <w:pPr>
              <w:autoSpaceDE w:val="0"/>
              <w:autoSpaceDN w:val="0"/>
              <w:adjustRightInd w:val="0"/>
              <w:jc w:val="center"/>
              <w:rPr>
                <w:rFonts w:ascii="宋体" w:cs="宋体"/>
              </w:rPr>
            </w:pPr>
            <w:r>
              <w:rPr>
                <w:rFonts w:ascii="宋体" w:hAnsi="宋体" w:cs="宋体" w:hint="eastAsia"/>
              </w:rPr>
              <w:t>合计</w:t>
            </w:r>
          </w:p>
        </w:tc>
        <w:tc>
          <w:tcPr>
            <w:tcW w:w="667" w:type="dxa"/>
            <w:vAlign w:val="center"/>
          </w:tcPr>
          <w:p w:rsidR="003E1576" w:rsidRDefault="003778AC">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rsidR="003E1576" w:rsidRDefault="003778AC">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rsidR="003E1576" w:rsidRDefault="003778AC">
            <w:pPr>
              <w:autoSpaceDE w:val="0"/>
              <w:autoSpaceDN w:val="0"/>
              <w:adjustRightInd w:val="0"/>
              <w:jc w:val="center"/>
              <w:rPr>
                <w:rFonts w:ascii="宋体" w:cs="宋体"/>
              </w:rPr>
            </w:pPr>
            <w:r>
              <w:rPr>
                <w:rFonts w:ascii="宋体" w:hAnsi="宋体" w:cs="宋体" w:hint="eastAsia"/>
              </w:rPr>
              <w:t>备注</w:t>
            </w:r>
          </w:p>
        </w:tc>
      </w:tr>
      <w:tr w:rsidR="003E1576">
        <w:trPr>
          <w:jc w:val="center"/>
        </w:trPr>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r>
      <w:tr w:rsidR="003E1576">
        <w:trPr>
          <w:jc w:val="center"/>
        </w:trPr>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r>
      <w:tr w:rsidR="003E1576">
        <w:trPr>
          <w:jc w:val="center"/>
        </w:trPr>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r>
      <w:tr w:rsidR="003E1576">
        <w:trPr>
          <w:jc w:val="center"/>
        </w:trPr>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r>
      <w:tr w:rsidR="003E1576">
        <w:trPr>
          <w:jc w:val="center"/>
        </w:trPr>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r>
      <w:tr w:rsidR="003E1576">
        <w:trPr>
          <w:jc w:val="center"/>
        </w:trPr>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7" w:type="dxa"/>
          </w:tcPr>
          <w:p w:rsidR="003E1576" w:rsidRDefault="003E1576">
            <w:pPr>
              <w:autoSpaceDE w:val="0"/>
              <w:autoSpaceDN w:val="0"/>
              <w:adjustRightInd w:val="0"/>
              <w:spacing w:line="360" w:lineRule="auto"/>
              <w:rPr>
                <w:rFonts w:ascii="宋体" w:cs="宋体"/>
              </w:rPr>
            </w:pPr>
          </w:p>
        </w:tc>
        <w:tc>
          <w:tcPr>
            <w:tcW w:w="668" w:type="dxa"/>
          </w:tcPr>
          <w:p w:rsidR="003E1576" w:rsidRDefault="003E1576">
            <w:pPr>
              <w:autoSpaceDE w:val="0"/>
              <w:autoSpaceDN w:val="0"/>
              <w:adjustRightInd w:val="0"/>
              <w:spacing w:line="360" w:lineRule="auto"/>
              <w:rPr>
                <w:rFonts w:ascii="宋体" w:cs="宋体"/>
              </w:rPr>
            </w:pPr>
          </w:p>
        </w:tc>
      </w:tr>
    </w:tbl>
    <w:p w:rsidR="003E1576" w:rsidRDefault="003E1576">
      <w:pPr>
        <w:rPr>
          <w:rFonts w:ascii="宋体" w:cs="宋体"/>
          <w:b/>
          <w:szCs w:val="21"/>
        </w:rPr>
      </w:pPr>
    </w:p>
    <w:p w:rsidR="003E1576" w:rsidRDefault="003778AC">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rsidR="003E1576" w:rsidRDefault="003E1576">
      <w:pPr>
        <w:autoSpaceDE w:val="0"/>
        <w:autoSpaceDN w:val="0"/>
        <w:adjustRightInd w:val="0"/>
        <w:spacing w:line="360" w:lineRule="auto"/>
        <w:ind w:leftChars="100" w:left="210" w:firstLine="735"/>
        <w:rPr>
          <w:rFonts w:ascii="宋体" w:cs="宋体"/>
          <w:b/>
          <w:szCs w:val="21"/>
        </w:rPr>
      </w:pPr>
    </w:p>
    <w:p w:rsidR="003E1576" w:rsidRDefault="003778AC">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rsidR="003E1576" w:rsidRDefault="003778AC">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rsidR="003E1576" w:rsidRDefault="003778AC">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rsidR="003E1576" w:rsidRDefault="003778AC">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rsidR="003E1576" w:rsidRDefault="003778AC">
      <w:pPr>
        <w:widowControl/>
        <w:jc w:val="left"/>
        <w:rPr>
          <w:rFonts w:ascii="宋体" w:cs="宋体"/>
        </w:rPr>
      </w:pPr>
      <w:r>
        <w:rPr>
          <w:rFonts w:ascii="宋体" w:cs="宋体"/>
        </w:rPr>
        <w:br w:type="page"/>
      </w:r>
    </w:p>
    <w:p w:rsidR="003E1576" w:rsidRDefault="003778AC">
      <w:pPr>
        <w:pStyle w:val="2"/>
        <w:spacing w:before="0" w:after="0" w:line="360" w:lineRule="auto"/>
        <w:ind w:firstLine="0"/>
        <w:rPr>
          <w:rFonts w:ascii="宋体" w:eastAsia="宋体" w:hAnsi="宋体" w:cs="宋体"/>
        </w:rPr>
      </w:pPr>
      <w:bookmarkStart w:id="111" w:name="_Toc48299788"/>
      <w:bookmarkStart w:id="112" w:name="_Toc8889543"/>
      <w:r>
        <w:rPr>
          <w:rFonts w:ascii="宋体" w:eastAsia="宋体" w:hAnsi="宋体" w:cs="宋体" w:hint="eastAsia"/>
        </w:rPr>
        <w:lastRenderedPageBreak/>
        <w:t>五、</w:t>
      </w:r>
      <w:bookmarkStart w:id="113" w:name="_Toc485244048"/>
      <w:bookmarkStart w:id="114" w:name="_Toc485244144"/>
      <w:r>
        <w:rPr>
          <w:rFonts w:ascii="宋体" w:eastAsia="宋体" w:hAnsi="宋体" w:cs="宋体" w:hint="eastAsia"/>
        </w:rPr>
        <w:t>技术规格偏差表</w:t>
      </w:r>
      <w:bookmarkEnd w:id="111"/>
      <w:bookmarkEnd w:id="112"/>
      <w:bookmarkEnd w:id="113"/>
      <w:bookmarkEnd w:id="114"/>
    </w:p>
    <w:p w:rsidR="003E1576" w:rsidRDefault="003E1576">
      <w:pPr>
        <w:spacing w:line="360" w:lineRule="auto"/>
        <w:jc w:val="left"/>
        <w:rPr>
          <w:rFonts w:ascii="宋体" w:cs="宋体"/>
          <w:sz w:val="24"/>
          <w:szCs w:val="24"/>
        </w:rPr>
      </w:pPr>
    </w:p>
    <w:p w:rsidR="003E1576" w:rsidRDefault="003778AC">
      <w:pPr>
        <w:adjustRightInd w:val="0"/>
        <w:snapToGrid w:val="0"/>
        <w:ind w:rightChars="100" w:right="210" w:firstLineChars="100" w:firstLine="240"/>
        <w:rPr>
          <w:rFonts w:ascii="宋体" w:cs="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金额单位：</w:t>
      </w:r>
      <w:r>
        <w:rPr>
          <w:rFonts w:ascii="宋体" w:hAnsi="宋体" w:cs="宋体"/>
          <w:sz w:val="24"/>
          <w:szCs w:val="24"/>
        </w:rPr>
        <w:t xml:space="preserve">    </w:t>
      </w:r>
      <w:r>
        <w:rPr>
          <w:rFonts w:ascii="宋体" w:hAnsi="宋体" w:cs="宋体" w:hint="eastAsia"/>
          <w:sz w:val="24"/>
          <w:szCs w:val="24"/>
        </w:rPr>
        <w:t>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3E1576">
        <w:trPr>
          <w:cantSplit/>
          <w:trHeight w:val="340"/>
        </w:trPr>
        <w:tc>
          <w:tcPr>
            <w:tcW w:w="387" w:type="dxa"/>
            <w:vMerge w:val="restart"/>
            <w:tcBorders>
              <w:top w:val="single" w:sz="4" w:space="0" w:color="auto"/>
              <w:right w:val="single" w:sz="4" w:space="0" w:color="auto"/>
            </w:tcBorders>
            <w:vAlign w:val="center"/>
          </w:tcPr>
          <w:p w:rsidR="003E1576" w:rsidRDefault="003778AC">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rsidR="003E1576" w:rsidRDefault="003778AC">
            <w:pPr>
              <w:jc w:val="center"/>
              <w:rPr>
                <w:rFonts w:ascii="宋体" w:cs="宋体"/>
                <w:b/>
                <w:sz w:val="24"/>
              </w:rPr>
            </w:pPr>
            <w:r>
              <w:rPr>
                <w:rFonts w:ascii="宋体" w:hAnsi="宋体" w:cs="宋体" w:hint="eastAsia"/>
                <w:b/>
                <w:sz w:val="24"/>
              </w:rPr>
              <w:t>货物名称</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3E1576" w:rsidRDefault="003778AC">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rsidR="003E1576" w:rsidRDefault="003778AC">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rsidR="003E1576" w:rsidRDefault="003778AC">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rsidR="003E1576" w:rsidRDefault="003778AC">
            <w:pPr>
              <w:jc w:val="center"/>
              <w:rPr>
                <w:rFonts w:ascii="宋体" w:cs="宋体"/>
                <w:b/>
                <w:sz w:val="24"/>
              </w:rPr>
            </w:pPr>
            <w:r>
              <w:rPr>
                <w:rFonts w:ascii="宋体" w:hAnsi="宋体" w:cs="宋体" w:hint="eastAsia"/>
                <w:b/>
                <w:sz w:val="24"/>
              </w:rPr>
              <w:t>备注</w:t>
            </w:r>
          </w:p>
        </w:tc>
      </w:tr>
      <w:tr w:rsidR="003E1576">
        <w:trPr>
          <w:cantSplit/>
          <w:trHeight w:val="340"/>
        </w:trPr>
        <w:tc>
          <w:tcPr>
            <w:tcW w:w="387" w:type="dxa"/>
            <w:vMerge/>
            <w:tcBorders>
              <w:bottom w:val="single" w:sz="4" w:space="0" w:color="auto"/>
              <w:right w:val="single" w:sz="4" w:space="0" w:color="auto"/>
            </w:tcBorders>
            <w:vAlign w:val="center"/>
          </w:tcPr>
          <w:p w:rsidR="003E1576" w:rsidRDefault="003E1576">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rsidR="003E1576" w:rsidRDefault="003E1576">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rsidR="003E1576" w:rsidRDefault="003778AC">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rsidR="003E1576" w:rsidRDefault="003778AC">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rsidR="003E1576" w:rsidRDefault="003E1576">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rsidR="003E1576" w:rsidRDefault="003E1576">
            <w:pPr>
              <w:jc w:val="center"/>
              <w:rPr>
                <w:rFonts w:ascii="宋体" w:cs="宋体"/>
                <w:sz w:val="24"/>
              </w:rPr>
            </w:pPr>
          </w:p>
        </w:tc>
        <w:tc>
          <w:tcPr>
            <w:tcW w:w="773" w:type="dxa"/>
            <w:vMerge/>
            <w:tcBorders>
              <w:left w:val="single" w:sz="4" w:space="0" w:color="auto"/>
              <w:bottom w:val="single" w:sz="4" w:space="0" w:color="auto"/>
            </w:tcBorders>
            <w:vAlign w:val="center"/>
          </w:tcPr>
          <w:p w:rsidR="003E1576" w:rsidRDefault="003E1576">
            <w:pPr>
              <w:jc w:val="center"/>
              <w:rPr>
                <w:rFonts w:ascii="宋体" w:cs="宋体"/>
                <w:sz w:val="24"/>
              </w:rPr>
            </w:pPr>
          </w:p>
        </w:tc>
      </w:tr>
      <w:tr w:rsidR="003E1576">
        <w:trPr>
          <w:cantSplit/>
          <w:trHeight w:val="309"/>
        </w:trPr>
        <w:tc>
          <w:tcPr>
            <w:tcW w:w="387" w:type="dxa"/>
            <w:tcBorders>
              <w:top w:val="single" w:sz="4" w:space="0" w:color="auto"/>
              <w:bottom w:val="single" w:sz="4" w:space="0" w:color="auto"/>
              <w:right w:val="single" w:sz="4" w:space="0" w:color="auto"/>
            </w:tcBorders>
            <w:vAlign w:val="center"/>
          </w:tcPr>
          <w:p w:rsidR="003E1576" w:rsidRDefault="003778AC">
            <w:pPr>
              <w:jc w:val="center"/>
              <w:rPr>
                <w:rFonts w:asci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rsidR="003E1576" w:rsidRDefault="003778AC">
            <w:pPr>
              <w:rPr>
                <w:rFonts w:asci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tcBorders>
          </w:tcPr>
          <w:p w:rsidR="003E1576" w:rsidRDefault="003E1576">
            <w:pPr>
              <w:rPr>
                <w:rFonts w:ascii="宋体" w:cs="宋体"/>
                <w:sz w:val="24"/>
              </w:rPr>
            </w:pPr>
          </w:p>
        </w:tc>
      </w:tr>
      <w:tr w:rsidR="003E1576">
        <w:trPr>
          <w:cantSplit/>
          <w:trHeight w:val="309"/>
        </w:trPr>
        <w:tc>
          <w:tcPr>
            <w:tcW w:w="387" w:type="dxa"/>
            <w:tcBorders>
              <w:top w:val="single" w:sz="4" w:space="0" w:color="auto"/>
              <w:bottom w:val="single" w:sz="4" w:space="0" w:color="auto"/>
              <w:right w:val="single" w:sz="4" w:space="0" w:color="auto"/>
            </w:tcBorders>
            <w:vAlign w:val="center"/>
          </w:tcPr>
          <w:p w:rsidR="003E1576" w:rsidRDefault="003778AC">
            <w:pPr>
              <w:jc w:val="center"/>
              <w:rPr>
                <w:rFonts w:asci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rsidR="003E1576" w:rsidRDefault="003778AC">
            <w:pPr>
              <w:rPr>
                <w:rFonts w:asci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tcBorders>
          </w:tcPr>
          <w:p w:rsidR="003E1576" w:rsidRDefault="003E1576">
            <w:pPr>
              <w:rPr>
                <w:rFonts w:ascii="宋体" w:cs="宋体"/>
                <w:sz w:val="24"/>
              </w:rPr>
            </w:pPr>
          </w:p>
        </w:tc>
      </w:tr>
      <w:tr w:rsidR="003E1576">
        <w:trPr>
          <w:cantSplit/>
          <w:trHeight w:val="325"/>
        </w:trPr>
        <w:tc>
          <w:tcPr>
            <w:tcW w:w="387" w:type="dxa"/>
            <w:tcBorders>
              <w:top w:val="single" w:sz="4" w:space="0" w:color="auto"/>
              <w:bottom w:val="single" w:sz="4" w:space="0" w:color="auto"/>
              <w:right w:val="single" w:sz="4" w:space="0" w:color="auto"/>
            </w:tcBorders>
            <w:vAlign w:val="center"/>
          </w:tcPr>
          <w:p w:rsidR="003E1576" w:rsidRDefault="003E1576">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1576" w:rsidRDefault="003778AC">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tcBorders>
          </w:tcPr>
          <w:p w:rsidR="003E1576" w:rsidRDefault="003E1576">
            <w:pPr>
              <w:rPr>
                <w:rFonts w:ascii="宋体" w:cs="宋体"/>
                <w:sz w:val="24"/>
              </w:rPr>
            </w:pPr>
          </w:p>
        </w:tc>
      </w:tr>
      <w:tr w:rsidR="003E1576">
        <w:trPr>
          <w:cantSplit/>
          <w:trHeight w:val="309"/>
        </w:trPr>
        <w:tc>
          <w:tcPr>
            <w:tcW w:w="387" w:type="dxa"/>
            <w:tcBorders>
              <w:top w:val="single" w:sz="4" w:space="0" w:color="auto"/>
              <w:bottom w:val="single" w:sz="4" w:space="0" w:color="auto"/>
              <w:right w:val="single" w:sz="4" w:space="0" w:color="auto"/>
            </w:tcBorders>
          </w:tcPr>
          <w:p w:rsidR="003E1576" w:rsidRDefault="003E157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tcBorders>
          </w:tcPr>
          <w:p w:rsidR="003E1576" w:rsidRDefault="003E1576">
            <w:pPr>
              <w:rPr>
                <w:rFonts w:ascii="宋体" w:cs="宋体"/>
                <w:sz w:val="24"/>
              </w:rPr>
            </w:pPr>
          </w:p>
        </w:tc>
      </w:tr>
      <w:tr w:rsidR="003E1576">
        <w:trPr>
          <w:cantSplit/>
          <w:trHeight w:val="325"/>
        </w:trPr>
        <w:tc>
          <w:tcPr>
            <w:tcW w:w="387" w:type="dxa"/>
            <w:tcBorders>
              <w:top w:val="single" w:sz="4" w:space="0" w:color="auto"/>
              <w:bottom w:val="single" w:sz="4" w:space="0" w:color="auto"/>
              <w:right w:val="single" w:sz="4" w:space="0" w:color="auto"/>
            </w:tcBorders>
          </w:tcPr>
          <w:p w:rsidR="003E1576" w:rsidRDefault="003E157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tcBorders>
          </w:tcPr>
          <w:p w:rsidR="003E1576" w:rsidRDefault="003E1576">
            <w:pPr>
              <w:rPr>
                <w:rFonts w:ascii="宋体" w:cs="宋体"/>
                <w:sz w:val="24"/>
              </w:rPr>
            </w:pPr>
          </w:p>
        </w:tc>
      </w:tr>
      <w:tr w:rsidR="003E1576">
        <w:trPr>
          <w:cantSplit/>
          <w:trHeight w:val="309"/>
        </w:trPr>
        <w:tc>
          <w:tcPr>
            <w:tcW w:w="387" w:type="dxa"/>
            <w:tcBorders>
              <w:top w:val="single" w:sz="4" w:space="0" w:color="auto"/>
              <w:bottom w:val="single" w:sz="4" w:space="0" w:color="auto"/>
              <w:right w:val="single" w:sz="4" w:space="0" w:color="auto"/>
            </w:tcBorders>
          </w:tcPr>
          <w:p w:rsidR="003E1576" w:rsidRDefault="003E157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tcBorders>
          </w:tcPr>
          <w:p w:rsidR="003E1576" w:rsidRDefault="003E1576">
            <w:pPr>
              <w:rPr>
                <w:rFonts w:ascii="宋体" w:cs="宋体"/>
                <w:sz w:val="24"/>
              </w:rPr>
            </w:pPr>
          </w:p>
        </w:tc>
      </w:tr>
      <w:tr w:rsidR="003E1576">
        <w:trPr>
          <w:cantSplit/>
          <w:trHeight w:val="325"/>
        </w:trPr>
        <w:tc>
          <w:tcPr>
            <w:tcW w:w="387" w:type="dxa"/>
            <w:tcBorders>
              <w:top w:val="single" w:sz="4" w:space="0" w:color="auto"/>
              <w:bottom w:val="single" w:sz="4" w:space="0" w:color="auto"/>
              <w:right w:val="single" w:sz="4" w:space="0" w:color="auto"/>
            </w:tcBorders>
          </w:tcPr>
          <w:p w:rsidR="003E1576" w:rsidRDefault="003E157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tcBorders>
          </w:tcPr>
          <w:p w:rsidR="003E1576" w:rsidRDefault="003E1576">
            <w:pPr>
              <w:rPr>
                <w:rFonts w:ascii="宋体" w:cs="宋体"/>
                <w:sz w:val="24"/>
              </w:rPr>
            </w:pPr>
          </w:p>
        </w:tc>
      </w:tr>
      <w:tr w:rsidR="003E1576">
        <w:trPr>
          <w:cantSplit/>
          <w:trHeight w:val="325"/>
        </w:trPr>
        <w:tc>
          <w:tcPr>
            <w:tcW w:w="387" w:type="dxa"/>
            <w:tcBorders>
              <w:top w:val="single" w:sz="4" w:space="0" w:color="auto"/>
              <w:bottom w:val="single" w:sz="4" w:space="0" w:color="auto"/>
              <w:right w:val="single" w:sz="4" w:space="0" w:color="auto"/>
            </w:tcBorders>
          </w:tcPr>
          <w:p w:rsidR="003E1576" w:rsidRDefault="003E157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tcBorders>
          </w:tcPr>
          <w:p w:rsidR="003E1576" w:rsidRDefault="003E1576">
            <w:pPr>
              <w:rPr>
                <w:rFonts w:ascii="宋体" w:cs="宋体"/>
                <w:sz w:val="24"/>
              </w:rPr>
            </w:pPr>
          </w:p>
        </w:tc>
      </w:tr>
      <w:tr w:rsidR="003E1576">
        <w:trPr>
          <w:cantSplit/>
          <w:trHeight w:val="309"/>
        </w:trPr>
        <w:tc>
          <w:tcPr>
            <w:tcW w:w="387" w:type="dxa"/>
            <w:tcBorders>
              <w:top w:val="single" w:sz="4" w:space="0" w:color="auto"/>
              <w:bottom w:val="single" w:sz="4" w:space="0" w:color="auto"/>
              <w:right w:val="single" w:sz="4" w:space="0" w:color="auto"/>
            </w:tcBorders>
          </w:tcPr>
          <w:p w:rsidR="003E1576" w:rsidRDefault="003E157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tcBorders>
          </w:tcPr>
          <w:p w:rsidR="003E1576" w:rsidRDefault="003E1576">
            <w:pPr>
              <w:rPr>
                <w:rFonts w:ascii="宋体" w:cs="宋体"/>
                <w:sz w:val="24"/>
              </w:rPr>
            </w:pPr>
          </w:p>
        </w:tc>
      </w:tr>
      <w:tr w:rsidR="003E1576">
        <w:trPr>
          <w:cantSplit/>
          <w:trHeight w:val="325"/>
        </w:trPr>
        <w:tc>
          <w:tcPr>
            <w:tcW w:w="387" w:type="dxa"/>
            <w:tcBorders>
              <w:top w:val="single" w:sz="4" w:space="0" w:color="auto"/>
              <w:bottom w:val="single" w:sz="4" w:space="0" w:color="auto"/>
              <w:right w:val="single" w:sz="4" w:space="0" w:color="auto"/>
            </w:tcBorders>
          </w:tcPr>
          <w:p w:rsidR="003E1576" w:rsidRDefault="003E1576">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rsidR="003E1576" w:rsidRDefault="003E1576">
            <w:pPr>
              <w:rPr>
                <w:rFonts w:ascii="宋体" w:cs="宋体"/>
                <w:sz w:val="24"/>
              </w:rPr>
            </w:pPr>
          </w:p>
        </w:tc>
        <w:tc>
          <w:tcPr>
            <w:tcW w:w="773" w:type="dxa"/>
            <w:tcBorders>
              <w:top w:val="single" w:sz="4" w:space="0" w:color="auto"/>
              <w:left w:val="single" w:sz="4" w:space="0" w:color="auto"/>
              <w:bottom w:val="single" w:sz="4" w:space="0" w:color="auto"/>
            </w:tcBorders>
          </w:tcPr>
          <w:p w:rsidR="003E1576" w:rsidRDefault="003E1576">
            <w:pPr>
              <w:rPr>
                <w:rFonts w:ascii="宋体" w:cs="宋体"/>
                <w:sz w:val="24"/>
              </w:rPr>
            </w:pPr>
          </w:p>
        </w:tc>
      </w:tr>
    </w:tbl>
    <w:p w:rsidR="003E1576" w:rsidRDefault="003E1576">
      <w:pPr>
        <w:adjustRightInd w:val="0"/>
        <w:snapToGrid w:val="0"/>
        <w:rPr>
          <w:rFonts w:ascii="宋体" w:cs="宋体"/>
          <w:sz w:val="24"/>
        </w:rPr>
      </w:pPr>
    </w:p>
    <w:p w:rsidR="003E1576" w:rsidRDefault="003E1576">
      <w:pPr>
        <w:adjustRightInd w:val="0"/>
        <w:snapToGrid w:val="0"/>
        <w:rPr>
          <w:rFonts w:ascii="宋体" w:cs="宋体"/>
          <w:sz w:val="24"/>
        </w:rPr>
      </w:pPr>
    </w:p>
    <w:p w:rsidR="003E1576" w:rsidRDefault="003778AC">
      <w:pPr>
        <w:adjustRightInd w:val="0"/>
        <w:snapToGrid w:val="0"/>
        <w:rPr>
          <w:rFonts w:ascii="宋体" w:cs="宋体"/>
          <w:b/>
          <w:szCs w:val="21"/>
        </w:rPr>
      </w:pPr>
      <w:r>
        <w:rPr>
          <w:rFonts w:ascii="宋体" w:hAnsi="宋体" w:cs="宋体" w:hint="eastAsia"/>
          <w:b/>
          <w:szCs w:val="21"/>
        </w:rPr>
        <w:t>法定代表人（签字或盖章）：</w:t>
      </w:r>
    </w:p>
    <w:p w:rsidR="003E1576" w:rsidRDefault="003E1576">
      <w:pPr>
        <w:adjustRightInd w:val="0"/>
        <w:snapToGrid w:val="0"/>
        <w:rPr>
          <w:rFonts w:ascii="宋体" w:cs="宋体"/>
          <w:b/>
          <w:szCs w:val="21"/>
        </w:rPr>
      </w:pPr>
    </w:p>
    <w:p w:rsidR="003E1576" w:rsidRDefault="003778AC">
      <w:pPr>
        <w:adjustRightInd w:val="0"/>
        <w:snapToGrid w:val="0"/>
        <w:rPr>
          <w:rFonts w:ascii="宋体" w:cs="宋体"/>
          <w:sz w:val="24"/>
        </w:rPr>
      </w:pPr>
      <w:r>
        <w:rPr>
          <w:rFonts w:ascii="宋体" w:hAnsi="宋体" w:cs="宋体" w:hint="eastAsia"/>
          <w:b/>
          <w:szCs w:val="21"/>
        </w:rPr>
        <w:t>谈判供应商（盖章）：</w:t>
      </w:r>
    </w:p>
    <w:p w:rsidR="003E1576" w:rsidRDefault="003E1576">
      <w:pPr>
        <w:adjustRightInd w:val="0"/>
        <w:snapToGrid w:val="0"/>
        <w:rPr>
          <w:rFonts w:ascii="宋体" w:cs="宋体"/>
          <w:sz w:val="24"/>
        </w:rPr>
      </w:pPr>
    </w:p>
    <w:p w:rsidR="003E1576" w:rsidRDefault="003E1576">
      <w:pPr>
        <w:adjustRightInd w:val="0"/>
        <w:snapToGrid w:val="0"/>
        <w:rPr>
          <w:rFonts w:ascii="宋体" w:cs="宋体"/>
          <w:sz w:val="24"/>
        </w:rPr>
      </w:pPr>
    </w:p>
    <w:p w:rsidR="003E1576" w:rsidRDefault="003E1576">
      <w:pPr>
        <w:adjustRightInd w:val="0"/>
        <w:snapToGrid w:val="0"/>
        <w:rPr>
          <w:rFonts w:ascii="宋体" w:cs="宋体"/>
          <w:sz w:val="24"/>
        </w:rPr>
      </w:pPr>
    </w:p>
    <w:p w:rsidR="003E1576" w:rsidRDefault="003778AC">
      <w:pPr>
        <w:rPr>
          <w:rFonts w:ascii="宋体" w:cs="宋体"/>
          <w:sz w:val="24"/>
        </w:rPr>
      </w:pPr>
      <w:r>
        <w:rPr>
          <w:rFonts w:ascii="宋体" w:hAnsi="宋体" w:cs="宋体" w:hint="eastAsia"/>
          <w:sz w:val="24"/>
        </w:rPr>
        <w:t>说明：</w:t>
      </w:r>
    </w:p>
    <w:p w:rsidR="003E1576" w:rsidRDefault="003778AC">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rsidR="003E1576" w:rsidRDefault="003778AC">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rsidR="003E1576" w:rsidRDefault="003778AC">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rsidR="003E1576" w:rsidRDefault="003778AC">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15" w:name="_Toc48299789"/>
      <w:bookmarkStart w:id="116" w:name="_Toc8889544"/>
      <w:r>
        <w:rPr>
          <w:rFonts w:ascii="宋体" w:eastAsia="宋体" w:hAnsi="宋体" w:cs="宋体" w:hint="eastAsia"/>
        </w:rPr>
        <w:lastRenderedPageBreak/>
        <w:t>六、商务条款偏差表</w:t>
      </w:r>
      <w:bookmarkEnd w:id="115"/>
      <w:bookmarkEnd w:id="116"/>
    </w:p>
    <w:p w:rsidR="003E1576" w:rsidRDefault="003778AC">
      <w:pPr>
        <w:adjustRightInd w:val="0"/>
        <w:snapToGrid w:val="0"/>
        <w:ind w:rightChars="100" w:right="210" w:firstLineChars="100" w:firstLine="210"/>
        <w:rPr>
          <w:rFonts w:ascii="宋体" w:cs="宋体"/>
          <w:sz w:val="24"/>
        </w:rPr>
      </w:pPr>
      <w:r>
        <w:rPr>
          <w:rFonts w:ascii="宋体" w:hAnsi="宋体" w:cs="宋体" w:hint="eastAsia"/>
          <w:szCs w:val="21"/>
        </w:rPr>
        <w:t>项目名称：</w:t>
      </w:r>
      <w:r>
        <w:rPr>
          <w:rFonts w:ascii="宋体" w:hAnsi="宋体" w:cs="宋体"/>
          <w:szCs w:val="21"/>
        </w:rPr>
        <w:t xml:space="preserve">                      </w:t>
      </w:r>
      <w:r w:rsidR="002534F2">
        <w:rPr>
          <w:rFonts w:ascii="宋体" w:hAnsi="宋体" w:cs="宋体"/>
          <w:szCs w:val="21"/>
        </w:rPr>
        <w:t xml:space="preserve">                               </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3E1576">
        <w:trPr>
          <w:trHeight w:val="624"/>
          <w:jc w:val="center"/>
        </w:trPr>
        <w:tc>
          <w:tcPr>
            <w:tcW w:w="959" w:type="dxa"/>
            <w:vAlign w:val="center"/>
          </w:tcPr>
          <w:p w:rsidR="003E1576" w:rsidRDefault="003778AC">
            <w:pPr>
              <w:jc w:val="center"/>
              <w:rPr>
                <w:rFonts w:ascii="宋体" w:cs="宋体"/>
                <w:b/>
                <w:sz w:val="24"/>
              </w:rPr>
            </w:pPr>
            <w:r>
              <w:rPr>
                <w:rFonts w:ascii="宋体" w:hAnsi="宋体" w:cs="宋体" w:hint="eastAsia"/>
                <w:b/>
                <w:sz w:val="24"/>
              </w:rPr>
              <w:t>序号</w:t>
            </w:r>
          </w:p>
        </w:tc>
        <w:tc>
          <w:tcPr>
            <w:tcW w:w="1777" w:type="dxa"/>
            <w:vAlign w:val="center"/>
          </w:tcPr>
          <w:p w:rsidR="003E1576" w:rsidRDefault="003778AC">
            <w:pPr>
              <w:jc w:val="center"/>
              <w:rPr>
                <w:rFonts w:ascii="宋体" w:cs="宋体"/>
                <w:b/>
                <w:sz w:val="24"/>
              </w:rPr>
            </w:pPr>
            <w:r>
              <w:rPr>
                <w:rFonts w:ascii="宋体" w:hAnsi="宋体" w:cs="宋体" w:hint="eastAsia"/>
                <w:b/>
                <w:sz w:val="24"/>
              </w:rPr>
              <w:t>内容</w:t>
            </w:r>
          </w:p>
        </w:tc>
        <w:tc>
          <w:tcPr>
            <w:tcW w:w="1369" w:type="dxa"/>
            <w:vAlign w:val="center"/>
          </w:tcPr>
          <w:p w:rsidR="003E1576" w:rsidRDefault="003778AC">
            <w:pPr>
              <w:jc w:val="center"/>
              <w:rPr>
                <w:rFonts w:ascii="宋体" w:cs="宋体"/>
                <w:b/>
                <w:sz w:val="24"/>
              </w:rPr>
            </w:pPr>
            <w:r>
              <w:rPr>
                <w:rFonts w:ascii="宋体" w:hAnsi="宋体" w:cs="宋体" w:hint="eastAsia"/>
                <w:b/>
                <w:sz w:val="24"/>
              </w:rPr>
              <w:t>谈判要求</w:t>
            </w:r>
          </w:p>
        </w:tc>
        <w:tc>
          <w:tcPr>
            <w:tcW w:w="1368" w:type="dxa"/>
            <w:vAlign w:val="center"/>
          </w:tcPr>
          <w:p w:rsidR="003E1576" w:rsidRDefault="003778AC">
            <w:pPr>
              <w:jc w:val="center"/>
              <w:rPr>
                <w:rFonts w:ascii="宋体" w:cs="宋体"/>
                <w:b/>
                <w:sz w:val="24"/>
              </w:rPr>
            </w:pPr>
            <w:r>
              <w:rPr>
                <w:rFonts w:ascii="宋体" w:hAnsi="宋体" w:cs="宋体" w:hint="eastAsia"/>
                <w:b/>
                <w:sz w:val="24"/>
              </w:rPr>
              <w:t>谈判响应</w:t>
            </w:r>
          </w:p>
        </w:tc>
        <w:tc>
          <w:tcPr>
            <w:tcW w:w="1368" w:type="dxa"/>
            <w:vAlign w:val="center"/>
          </w:tcPr>
          <w:p w:rsidR="003E1576" w:rsidRDefault="003778AC">
            <w:pPr>
              <w:jc w:val="center"/>
              <w:rPr>
                <w:rFonts w:ascii="宋体" w:cs="宋体"/>
                <w:b/>
                <w:sz w:val="24"/>
              </w:rPr>
            </w:pPr>
            <w:r>
              <w:rPr>
                <w:rFonts w:ascii="宋体" w:hAnsi="宋体" w:cs="宋体" w:hint="eastAsia"/>
                <w:b/>
                <w:sz w:val="24"/>
              </w:rPr>
              <w:t>是否偏离</w:t>
            </w:r>
          </w:p>
        </w:tc>
        <w:tc>
          <w:tcPr>
            <w:tcW w:w="1369" w:type="dxa"/>
            <w:vAlign w:val="center"/>
          </w:tcPr>
          <w:p w:rsidR="003E1576" w:rsidRDefault="003778AC">
            <w:pPr>
              <w:jc w:val="center"/>
              <w:rPr>
                <w:rFonts w:ascii="宋体" w:cs="宋体"/>
                <w:b/>
                <w:sz w:val="24"/>
              </w:rPr>
            </w:pPr>
            <w:r>
              <w:rPr>
                <w:rFonts w:ascii="宋体" w:hAnsi="宋体" w:cs="宋体" w:hint="eastAsia"/>
                <w:b/>
                <w:sz w:val="24"/>
              </w:rPr>
              <w:t>备注</w:t>
            </w:r>
          </w:p>
        </w:tc>
      </w:tr>
      <w:tr w:rsidR="003E1576">
        <w:trPr>
          <w:trHeight w:val="624"/>
          <w:jc w:val="center"/>
        </w:trPr>
        <w:tc>
          <w:tcPr>
            <w:tcW w:w="959" w:type="dxa"/>
            <w:vAlign w:val="center"/>
          </w:tcPr>
          <w:p w:rsidR="003E1576" w:rsidRDefault="003778AC">
            <w:pPr>
              <w:jc w:val="center"/>
              <w:rPr>
                <w:rFonts w:ascii="宋体" w:cs="宋体"/>
                <w:sz w:val="24"/>
              </w:rPr>
            </w:pPr>
            <w:r>
              <w:rPr>
                <w:rFonts w:ascii="宋体" w:hAnsi="宋体" w:cs="宋体"/>
                <w:sz w:val="24"/>
              </w:rPr>
              <w:t>1</w:t>
            </w:r>
          </w:p>
        </w:tc>
        <w:tc>
          <w:tcPr>
            <w:tcW w:w="1777" w:type="dxa"/>
            <w:vAlign w:val="center"/>
          </w:tcPr>
          <w:p w:rsidR="003E1576" w:rsidRDefault="003778AC">
            <w:pPr>
              <w:jc w:val="center"/>
              <w:rPr>
                <w:rFonts w:ascii="宋体" w:cs="宋体"/>
                <w:sz w:val="24"/>
              </w:rPr>
            </w:pPr>
            <w:r>
              <w:rPr>
                <w:rFonts w:ascii="宋体" w:hAnsi="宋体" w:cs="宋体" w:hint="eastAsia"/>
                <w:sz w:val="24"/>
              </w:rPr>
              <w:t>交货期</w:t>
            </w:r>
          </w:p>
        </w:tc>
        <w:tc>
          <w:tcPr>
            <w:tcW w:w="1369" w:type="dxa"/>
          </w:tcPr>
          <w:p w:rsidR="003E1576" w:rsidRDefault="003E1576">
            <w:pPr>
              <w:rPr>
                <w:rFonts w:ascii="宋体" w:cs="宋体"/>
                <w:sz w:val="24"/>
              </w:rPr>
            </w:pPr>
          </w:p>
        </w:tc>
        <w:tc>
          <w:tcPr>
            <w:tcW w:w="1368" w:type="dxa"/>
          </w:tcPr>
          <w:p w:rsidR="003E1576" w:rsidRDefault="003E1576">
            <w:pPr>
              <w:rPr>
                <w:rFonts w:ascii="宋体" w:cs="宋体"/>
                <w:sz w:val="24"/>
              </w:rPr>
            </w:pPr>
          </w:p>
        </w:tc>
        <w:tc>
          <w:tcPr>
            <w:tcW w:w="1368" w:type="dxa"/>
          </w:tcPr>
          <w:p w:rsidR="003E1576" w:rsidRDefault="003E1576">
            <w:pPr>
              <w:rPr>
                <w:rFonts w:ascii="宋体" w:cs="宋体"/>
                <w:sz w:val="24"/>
              </w:rPr>
            </w:pPr>
          </w:p>
        </w:tc>
        <w:tc>
          <w:tcPr>
            <w:tcW w:w="1369" w:type="dxa"/>
          </w:tcPr>
          <w:p w:rsidR="003E1576" w:rsidRDefault="003E1576">
            <w:pPr>
              <w:rPr>
                <w:rFonts w:ascii="宋体" w:cs="宋体"/>
                <w:sz w:val="24"/>
              </w:rPr>
            </w:pPr>
          </w:p>
        </w:tc>
      </w:tr>
      <w:tr w:rsidR="003E1576">
        <w:trPr>
          <w:trHeight w:val="624"/>
          <w:jc w:val="center"/>
        </w:trPr>
        <w:tc>
          <w:tcPr>
            <w:tcW w:w="959" w:type="dxa"/>
            <w:vAlign w:val="center"/>
          </w:tcPr>
          <w:p w:rsidR="003E1576" w:rsidRDefault="003778AC">
            <w:pPr>
              <w:jc w:val="center"/>
              <w:rPr>
                <w:rFonts w:ascii="宋体" w:cs="宋体"/>
                <w:sz w:val="24"/>
              </w:rPr>
            </w:pPr>
            <w:r>
              <w:rPr>
                <w:rFonts w:ascii="宋体" w:hAnsi="宋体" w:cs="宋体"/>
                <w:sz w:val="24"/>
              </w:rPr>
              <w:t>2</w:t>
            </w:r>
          </w:p>
        </w:tc>
        <w:tc>
          <w:tcPr>
            <w:tcW w:w="1777" w:type="dxa"/>
            <w:vAlign w:val="center"/>
          </w:tcPr>
          <w:p w:rsidR="003E1576" w:rsidRDefault="003778AC">
            <w:pPr>
              <w:jc w:val="center"/>
              <w:rPr>
                <w:rFonts w:ascii="宋体" w:cs="宋体"/>
                <w:sz w:val="24"/>
              </w:rPr>
            </w:pPr>
            <w:r>
              <w:rPr>
                <w:rFonts w:ascii="宋体" w:hAnsi="宋体" w:cs="宋体" w:hint="eastAsia"/>
                <w:sz w:val="24"/>
              </w:rPr>
              <w:t>付款方式</w:t>
            </w:r>
          </w:p>
        </w:tc>
        <w:tc>
          <w:tcPr>
            <w:tcW w:w="1369" w:type="dxa"/>
          </w:tcPr>
          <w:p w:rsidR="003E1576" w:rsidRDefault="003E1576">
            <w:pPr>
              <w:rPr>
                <w:rFonts w:ascii="宋体" w:cs="宋体"/>
                <w:sz w:val="24"/>
              </w:rPr>
            </w:pPr>
          </w:p>
        </w:tc>
        <w:tc>
          <w:tcPr>
            <w:tcW w:w="1368" w:type="dxa"/>
          </w:tcPr>
          <w:p w:rsidR="003E1576" w:rsidRDefault="003E1576">
            <w:pPr>
              <w:rPr>
                <w:rFonts w:ascii="宋体" w:cs="宋体"/>
                <w:sz w:val="24"/>
              </w:rPr>
            </w:pPr>
          </w:p>
        </w:tc>
        <w:tc>
          <w:tcPr>
            <w:tcW w:w="1368" w:type="dxa"/>
          </w:tcPr>
          <w:p w:rsidR="003E1576" w:rsidRDefault="003E1576">
            <w:pPr>
              <w:rPr>
                <w:rFonts w:ascii="宋体" w:cs="宋体"/>
                <w:sz w:val="24"/>
              </w:rPr>
            </w:pPr>
          </w:p>
        </w:tc>
        <w:tc>
          <w:tcPr>
            <w:tcW w:w="1369" w:type="dxa"/>
          </w:tcPr>
          <w:p w:rsidR="003E1576" w:rsidRDefault="003E1576">
            <w:pPr>
              <w:rPr>
                <w:rFonts w:ascii="宋体" w:cs="宋体"/>
                <w:sz w:val="24"/>
              </w:rPr>
            </w:pPr>
          </w:p>
        </w:tc>
      </w:tr>
      <w:tr w:rsidR="003E1576">
        <w:trPr>
          <w:trHeight w:val="624"/>
          <w:jc w:val="center"/>
        </w:trPr>
        <w:tc>
          <w:tcPr>
            <w:tcW w:w="959" w:type="dxa"/>
            <w:vAlign w:val="center"/>
          </w:tcPr>
          <w:p w:rsidR="003E1576" w:rsidRDefault="003778AC">
            <w:pPr>
              <w:jc w:val="center"/>
              <w:rPr>
                <w:rFonts w:ascii="宋体" w:cs="宋体"/>
                <w:sz w:val="24"/>
              </w:rPr>
            </w:pPr>
            <w:r>
              <w:rPr>
                <w:rFonts w:ascii="宋体" w:hAnsi="宋体" w:cs="宋体"/>
                <w:sz w:val="24"/>
              </w:rPr>
              <w:t>3</w:t>
            </w:r>
          </w:p>
        </w:tc>
        <w:tc>
          <w:tcPr>
            <w:tcW w:w="1777" w:type="dxa"/>
            <w:vAlign w:val="center"/>
          </w:tcPr>
          <w:p w:rsidR="003E1576" w:rsidRDefault="003778AC">
            <w:pPr>
              <w:jc w:val="center"/>
              <w:rPr>
                <w:rFonts w:ascii="宋体" w:cs="宋体"/>
                <w:sz w:val="24"/>
              </w:rPr>
            </w:pPr>
            <w:r>
              <w:rPr>
                <w:rFonts w:ascii="宋体" w:hAnsi="宋体" w:cs="宋体" w:hint="eastAsia"/>
                <w:sz w:val="24"/>
              </w:rPr>
              <w:t>质保期</w:t>
            </w:r>
          </w:p>
        </w:tc>
        <w:tc>
          <w:tcPr>
            <w:tcW w:w="1369" w:type="dxa"/>
          </w:tcPr>
          <w:p w:rsidR="003E1576" w:rsidRDefault="003E1576">
            <w:pPr>
              <w:rPr>
                <w:rFonts w:ascii="宋体" w:cs="宋体"/>
                <w:sz w:val="24"/>
              </w:rPr>
            </w:pPr>
          </w:p>
        </w:tc>
        <w:tc>
          <w:tcPr>
            <w:tcW w:w="1368" w:type="dxa"/>
          </w:tcPr>
          <w:p w:rsidR="003E1576" w:rsidRDefault="003E1576">
            <w:pPr>
              <w:rPr>
                <w:rFonts w:ascii="宋体" w:cs="宋体"/>
                <w:sz w:val="24"/>
              </w:rPr>
            </w:pPr>
          </w:p>
        </w:tc>
        <w:tc>
          <w:tcPr>
            <w:tcW w:w="1368" w:type="dxa"/>
          </w:tcPr>
          <w:p w:rsidR="003E1576" w:rsidRDefault="003E1576">
            <w:pPr>
              <w:rPr>
                <w:rFonts w:ascii="宋体" w:cs="宋体"/>
                <w:sz w:val="24"/>
              </w:rPr>
            </w:pPr>
          </w:p>
        </w:tc>
        <w:tc>
          <w:tcPr>
            <w:tcW w:w="1369" w:type="dxa"/>
          </w:tcPr>
          <w:p w:rsidR="003E1576" w:rsidRDefault="003E1576">
            <w:pPr>
              <w:rPr>
                <w:rFonts w:ascii="宋体" w:cs="宋体"/>
                <w:sz w:val="24"/>
              </w:rPr>
            </w:pPr>
          </w:p>
        </w:tc>
      </w:tr>
      <w:tr w:rsidR="003E1576">
        <w:trPr>
          <w:trHeight w:val="624"/>
          <w:jc w:val="center"/>
        </w:trPr>
        <w:tc>
          <w:tcPr>
            <w:tcW w:w="959" w:type="dxa"/>
            <w:vAlign w:val="center"/>
          </w:tcPr>
          <w:p w:rsidR="003E1576" w:rsidRDefault="003778AC">
            <w:pPr>
              <w:jc w:val="center"/>
              <w:rPr>
                <w:rFonts w:ascii="宋体" w:cs="宋体"/>
                <w:sz w:val="24"/>
              </w:rPr>
            </w:pPr>
            <w:r>
              <w:rPr>
                <w:rFonts w:ascii="宋体" w:hAnsi="宋体" w:cs="宋体"/>
                <w:sz w:val="24"/>
              </w:rPr>
              <w:t>4</w:t>
            </w:r>
          </w:p>
        </w:tc>
        <w:tc>
          <w:tcPr>
            <w:tcW w:w="1777" w:type="dxa"/>
            <w:vAlign w:val="center"/>
          </w:tcPr>
          <w:p w:rsidR="003E1576" w:rsidRDefault="003778AC">
            <w:pPr>
              <w:jc w:val="center"/>
              <w:rPr>
                <w:rFonts w:ascii="宋体" w:cs="宋体"/>
                <w:sz w:val="24"/>
              </w:rPr>
            </w:pPr>
            <w:r>
              <w:rPr>
                <w:rFonts w:ascii="宋体" w:hAnsi="宋体" w:cs="宋体" w:hint="eastAsia"/>
                <w:sz w:val="24"/>
              </w:rPr>
              <w:t>谈判有效期</w:t>
            </w:r>
          </w:p>
        </w:tc>
        <w:tc>
          <w:tcPr>
            <w:tcW w:w="1369" w:type="dxa"/>
          </w:tcPr>
          <w:p w:rsidR="003E1576" w:rsidRDefault="003E1576">
            <w:pPr>
              <w:rPr>
                <w:rFonts w:ascii="宋体" w:cs="宋体"/>
                <w:sz w:val="24"/>
              </w:rPr>
            </w:pPr>
          </w:p>
        </w:tc>
        <w:tc>
          <w:tcPr>
            <w:tcW w:w="1368" w:type="dxa"/>
          </w:tcPr>
          <w:p w:rsidR="003E1576" w:rsidRDefault="003E1576">
            <w:pPr>
              <w:rPr>
                <w:rFonts w:ascii="宋体" w:cs="宋体"/>
                <w:sz w:val="24"/>
              </w:rPr>
            </w:pPr>
          </w:p>
        </w:tc>
        <w:tc>
          <w:tcPr>
            <w:tcW w:w="1368" w:type="dxa"/>
          </w:tcPr>
          <w:p w:rsidR="003E1576" w:rsidRDefault="003E1576">
            <w:pPr>
              <w:rPr>
                <w:rFonts w:ascii="宋体" w:cs="宋体"/>
                <w:sz w:val="24"/>
              </w:rPr>
            </w:pPr>
          </w:p>
        </w:tc>
        <w:tc>
          <w:tcPr>
            <w:tcW w:w="1369" w:type="dxa"/>
          </w:tcPr>
          <w:p w:rsidR="003E1576" w:rsidRDefault="003E1576">
            <w:pPr>
              <w:rPr>
                <w:rFonts w:ascii="宋体" w:cs="宋体"/>
                <w:sz w:val="24"/>
              </w:rPr>
            </w:pPr>
          </w:p>
        </w:tc>
      </w:tr>
      <w:tr w:rsidR="003E1576">
        <w:trPr>
          <w:trHeight w:val="624"/>
          <w:jc w:val="center"/>
        </w:trPr>
        <w:tc>
          <w:tcPr>
            <w:tcW w:w="959" w:type="dxa"/>
            <w:vAlign w:val="center"/>
          </w:tcPr>
          <w:p w:rsidR="003E1576" w:rsidRDefault="003778AC">
            <w:pPr>
              <w:jc w:val="center"/>
              <w:rPr>
                <w:rFonts w:ascii="宋体" w:cs="宋体"/>
                <w:sz w:val="24"/>
              </w:rPr>
            </w:pPr>
            <w:r>
              <w:rPr>
                <w:rFonts w:ascii="宋体" w:hAnsi="宋体" w:cs="宋体"/>
                <w:sz w:val="24"/>
              </w:rPr>
              <w:t>5</w:t>
            </w:r>
          </w:p>
        </w:tc>
        <w:tc>
          <w:tcPr>
            <w:tcW w:w="1777" w:type="dxa"/>
            <w:vAlign w:val="center"/>
          </w:tcPr>
          <w:p w:rsidR="003E1576" w:rsidRDefault="003778AC">
            <w:pPr>
              <w:jc w:val="center"/>
              <w:rPr>
                <w:rFonts w:ascii="宋体" w:cs="宋体"/>
                <w:sz w:val="24"/>
              </w:rPr>
            </w:pPr>
            <w:r>
              <w:rPr>
                <w:rFonts w:ascii="宋体" w:hAnsi="宋体" w:cs="宋体" w:hint="eastAsia"/>
                <w:sz w:val="24"/>
              </w:rPr>
              <w:t>其他</w:t>
            </w:r>
          </w:p>
        </w:tc>
        <w:tc>
          <w:tcPr>
            <w:tcW w:w="1369" w:type="dxa"/>
          </w:tcPr>
          <w:p w:rsidR="003E1576" w:rsidRDefault="003E1576">
            <w:pPr>
              <w:rPr>
                <w:rFonts w:ascii="宋体" w:cs="宋体"/>
                <w:sz w:val="24"/>
              </w:rPr>
            </w:pPr>
          </w:p>
        </w:tc>
        <w:tc>
          <w:tcPr>
            <w:tcW w:w="1368" w:type="dxa"/>
          </w:tcPr>
          <w:p w:rsidR="003E1576" w:rsidRDefault="003E1576">
            <w:pPr>
              <w:rPr>
                <w:rFonts w:ascii="宋体" w:cs="宋体"/>
                <w:sz w:val="24"/>
              </w:rPr>
            </w:pPr>
          </w:p>
        </w:tc>
        <w:tc>
          <w:tcPr>
            <w:tcW w:w="1368" w:type="dxa"/>
          </w:tcPr>
          <w:p w:rsidR="003E1576" w:rsidRDefault="003E1576">
            <w:pPr>
              <w:rPr>
                <w:rFonts w:ascii="宋体" w:cs="宋体"/>
                <w:sz w:val="24"/>
              </w:rPr>
            </w:pPr>
          </w:p>
        </w:tc>
        <w:tc>
          <w:tcPr>
            <w:tcW w:w="1369" w:type="dxa"/>
          </w:tcPr>
          <w:p w:rsidR="003E1576" w:rsidRDefault="003E1576">
            <w:pPr>
              <w:rPr>
                <w:rFonts w:ascii="宋体" w:cs="宋体"/>
                <w:sz w:val="24"/>
              </w:rPr>
            </w:pPr>
          </w:p>
        </w:tc>
      </w:tr>
    </w:tbl>
    <w:p w:rsidR="003E1576" w:rsidRDefault="003E1576">
      <w:pPr>
        <w:rPr>
          <w:rFonts w:ascii="宋体" w:cs="宋体"/>
          <w:b/>
          <w:szCs w:val="21"/>
        </w:rPr>
      </w:pPr>
    </w:p>
    <w:p w:rsidR="003E1576" w:rsidRDefault="003E1576">
      <w:pPr>
        <w:rPr>
          <w:rFonts w:ascii="宋体" w:cs="宋体"/>
          <w:b/>
          <w:szCs w:val="21"/>
        </w:rPr>
      </w:pPr>
    </w:p>
    <w:p w:rsidR="003E1576" w:rsidRDefault="003778AC">
      <w:pPr>
        <w:rPr>
          <w:rFonts w:ascii="宋体" w:cs="宋体"/>
          <w:b/>
          <w:szCs w:val="21"/>
        </w:rPr>
      </w:pPr>
      <w:r>
        <w:rPr>
          <w:rFonts w:ascii="宋体" w:hAnsi="宋体" w:cs="宋体" w:hint="eastAsia"/>
          <w:b/>
          <w:szCs w:val="21"/>
        </w:rPr>
        <w:t>法定代表人（签字或盖章）：</w:t>
      </w:r>
    </w:p>
    <w:p w:rsidR="003E1576" w:rsidRDefault="003E1576">
      <w:pPr>
        <w:rPr>
          <w:rFonts w:ascii="宋体" w:cs="宋体"/>
          <w:b/>
          <w:szCs w:val="21"/>
        </w:rPr>
      </w:pPr>
    </w:p>
    <w:p w:rsidR="003E1576" w:rsidRDefault="003778AC">
      <w:pPr>
        <w:rPr>
          <w:rFonts w:ascii="宋体" w:cs="宋体"/>
          <w:b/>
          <w:sz w:val="24"/>
        </w:rPr>
      </w:pPr>
      <w:r>
        <w:rPr>
          <w:rFonts w:ascii="宋体" w:hAnsi="宋体" w:cs="宋体" w:hint="eastAsia"/>
          <w:b/>
          <w:szCs w:val="21"/>
        </w:rPr>
        <w:t>谈判供应商（盖章）：</w:t>
      </w:r>
    </w:p>
    <w:p w:rsidR="003E1576" w:rsidRDefault="003E1576">
      <w:pPr>
        <w:adjustRightInd w:val="0"/>
        <w:snapToGrid w:val="0"/>
        <w:rPr>
          <w:rFonts w:ascii="宋体" w:cs="宋体"/>
          <w:sz w:val="24"/>
        </w:rPr>
      </w:pPr>
    </w:p>
    <w:p w:rsidR="003E1576" w:rsidRDefault="003778AC">
      <w:pPr>
        <w:rPr>
          <w:rFonts w:ascii="宋体" w:cs="宋体"/>
          <w:sz w:val="24"/>
        </w:rPr>
      </w:pPr>
      <w:r>
        <w:rPr>
          <w:rFonts w:ascii="宋体" w:hAnsi="宋体" w:cs="宋体" w:hint="eastAsia"/>
          <w:sz w:val="24"/>
        </w:rPr>
        <w:t>说明：</w:t>
      </w:r>
    </w:p>
    <w:p w:rsidR="003E1576" w:rsidRDefault="003E1576">
      <w:pPr>
        <w:rPr>
          <w:rFonts w:ascii="宋体" w:cs="宋体"/>
          <w:sz w:val="24"/>
        </w:rPr>
      </w:pPr>
    </w:p>
    <w:p w:rsidR="003E1576" w:rsidRDefault="003778AC">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rsidR="003E1576" w:rsidRDefault="003778AC">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117" w:name="_Toc8889545"/>
      <w:bookmarkStart w:id="118" w:name="_Toc48299790"/>
      <w:r>
        <w:rPr>
          <w:rFonts w:ascii="宋体" w:eastAsia="宋体" w:hAnsi="宋体" w:cs="宋体" w:hint="eastAsia"/>
        </w:rPr>
        <w:lastRenderedPageBreak/>
        <w:t>七、项目实施方案</w:t>
      </w:r>
      <w:bookmarkEnd w:id="117"/>
      <w:bookmarkEnd w:id="118"/>
    </w:p>
    <w:p w:rsidR="003E1576" w:rsidRDefault="003E1576">
      <w:pPr>
        <w:pStyle w:val="a4"/>
        <w:spacing w:line="360" w:lineRule="auto"/>
        <w:rPr>
          <w:rFonts w:ascii="宋体" w:cs="宋体"/>
          <w:sz w:val="28"/>
          <w:szCs w:val="28"/>
        </w:rPr>
      </w:pPr>
    </w:p>
    <w:p w:rsidR="003E1576" w:rsidRDefault="003778AC">
      <w:pPr>
        <w:pStyle w:val="a4"/>
        <w:spacing w:line="360" w:lineRule="auto"/>
        <w:jc w:val="center"/>
        <w:rPr>
          <w:rFonts w:ascii="宋体" w:cs="宋体"/>
        </w:rPr>
      </w:pPr>
      <w:r>
        <w:rPr>
          <w:rFonts w:ascii="宋体" w:hAnsi="宋体" w:cs="宋体" w:hint="eastAsia"/>
        </w:rPr>
        <w:t>（格式自拟）</w:t>
      </w:r>
    </w:p>
    <w:p w:rsidR="003E1576" w:rsidRDefault="003E1576">
      <w:pPr>
        <w:pStyle w:val="a4"/>
        <w:spacing w:line="360" w:lineRule="auto"/>
        <w:rPr>
          <w:rFonts w:ascii="宋体" w:cs="宋体"/>
        </w:rPr>
      </w:pPr>
    </w:p>
    <w:p w:rsidR="003E1576" w:rsidRDefault="003E1576">
      <w:pPr>
        <w:pStyle w:val="a4"/>
        <w:spacing w:line="360" w:lineRule="auto"/>
        <w:rPr>
          <w:rFonts w:ascii="宋体" w:cs="宋体"/>
        </w:rPr>
      </w:pPr>
    </w:p>
    <w:p w:rsidR="003E1576" w:rsidRDefault="003778AC">
      <w:pPr>
        <w:pStyle w:val="2"/>
        <w:spacing w:before="0" w:after="0" w:line="360" w:lineRule="auto"/>
        <w:ind w:firstLine="0"/>
        <w:rPr>
          <w:rFonts w:ascii="宋体" w:eastAsia="宋体" w:hAnsi="宋体" w:cs="宋体"/>
        </w:rPr>
      </w:pPr>
      <w:bookmarkStart w:id="119" w:name="_Toc8889546"/>
      <w:bookmarkStart w:id="120" w:name="_Toc48299791"/>
      <w:r>
        <w:rPr>
          <w:rFonts w:ascii="宋体" w:eastAsia="宋体" w:hAnsi="宋体" w:cs="宋体" w:hint="eastAsia"/>
        </w:rPr>
        <w:t>八、服务承诺</w:t>
      </w:r>
      <w:bookmarkEnd w:id="119"/>
      <w:bookmarkEnd w:id="120"/>
    </w:p>
    <w:p w:rsidR="003E1576" w:rsidRDefault="003E1576">
      <w:pPr>
        <w:pStyle w:val="a4"/>
        <w:spacing w:line="360" w:lineRule="auto"/>
        <w:rPr>
          <w:rFonts w:ascii="宋体" w:cs="宋体"/>
        </w:rPr>
      </w:pPr>
    </w:p>
    <w:p w:rsidR="003E1576" w:rsidRDefault="003778AC">
      <w:pPr>
        <w:pStyle w:val="a4"/>
        <w:spacing w:line="360" w:lineRule="auto"/>
        <w:jc w:val="center"/>
        <w:rPr>
          <w:rFonts w:ascii="宋体" w:cs="宋体"/>
        </w:rPr>
      </w:pPr>
      <w:r>
        <w:rPr>
          <w:rFonts w:ascii="宋体" w:hAnsi="宋体" w:cs="宋体" w:hint="eastAsia"/>
        </w:rPr>
        <w:t>（格式自拟）</w:t>
      </w:r>
    </w:p>
    <w:p w:rsidR="003E1576" w:rsidRDefault="003E1576">
      <w:pPr>
        <w:pStyle w:val="a4"/>
        <w:spacing w:line="360" w:lineRule="auto"/>
        <w:rPr>
          <w:rFonts w:ascii="宋体" w:cs="宋体"/>
        </w:rPr>
      </w:pPr>
    </w:p>
    <w:p w:rsidR="003E1576" w:rsidRDefault="003E1576">
      <w:pPr>
        <w:pStyle w:val="a4"/>
        <w:spacing w:line="360" w:lineRule="auto"/>
        <w:rPr>
          <w:rFonts w:ascii="宋体" w:cs="宋体"/>
        </w:rPr>
      </w:pPr>
    </w:p>
    <w:p w:rsidR="003E1576" w:rsidRDefault="003778AC">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121" w:name="_Toc8889547"/>
      <w:bookmarkStart w:id="122" w:name="_Toc48299792"/>
      <w:r>
        <w:rPr>
          <w:rFonts w:ascii="宋体" w:eastAsia="宋体" w:hAnsi="宋体" w:cs="宋体" w:hint="eastAsia"/>
        </w:rPr>
        <w:lastRenderedPageBreak/>
        <w:t>九、反商业贿赂承诺书</w:t>
      </w:r>
      <w:bookmarkEnd w:id="121"/>
      <w:bookmarkEnd w:id="122"/>
    </w:p>
    <w:p w:rsidR="003E1576" w:rsidRDefault="003E1576">
      <w:pPr>
        <w:spacing w:line="360" w:lineRule="auto"/>
        <w:rPr>
          <w:rFonts w:ascii="宋体" w:cs="宋体"/>
          <w:sz w:val="24"/>
        </w:rPr>
      </w:pPr>
    </w:p>
    <w:p w:rsidR="003E1576" w:rsidRDefault="003778AC">
      <w:pPr>
        <w:rPr>
          <w:rFonts w:ascii="宋体" w:cs="宋体"/>
          <w:sz w:val="28"/>
          <w:szCs w:val="28"/>
        </w:rPr>
      </w:pPr>
      <w:r>
        <w:rPr>
          <w:rFonts w:ascii="宋体" w:hAnsi="宋体" w:cs="宋体" w:hint="eastAsia"/>
          <w:sz w:val="28"/>
          <w:szCs w:val="28"/>
        </w:rPr>
        <w:t>我公司承诺：</w:t>
      </w:r>
    </w:p>
    <w:p w:rsidR="003E1576" w:rsidRDefault="003778AC">
      <w:pPr>
        <w:ind w:firstLineChars="200" w:firstLine="560"/>
        <w:rPr>
          <w:rFonts w:ascii="宋体" w:hAnsi="宋体" w:cs="宋体"/>
          <w:b/>
          <w:sz w:val="28"/>
          <w:szCs w:val="28"/>
        </w:rPr>
      </w:pPr>
      <w:r>
        <w:rPr>
          <w:rFonts w:ascii="宋体" w:hAnsi="宋体" w:cs="宋体" w:hint="eastAsia"/>
          <w:sz w:val="28"/>
          <w:szCs w:val="28"/>
        </w:rPr>
        <w:t>在永城市应急管理局防护、防汛抢险物资采购项目的采购活动中，我公司保证做到：</w:t>
      </w:r>
    </w:p>
    <w:p w:rsidR="003E1576" w:rsidRDefault="003778AC">
      <w:pPr>
        <w:ind w:firstLineChars="200" w:firstLine="560"/>
        <w:rPr>
          <w:rFonts w:ascii="宋体" w:cs="宋体"/>
          <w:sz w:val="28"/>
          <w:szCs w:val="28"/>
        </w:rPr>
      </w:pPr>
      <w:r>
        <w:rPr>
          <w:rFonts w:ascii="宋体" w:hAnsi="宋体" w:cs="宋体" w:hint="eastAsia"/>
          <w:sz w:val="28"/>
          <w:szCs w:val="28"/>
        </w:rPr>
        <w:t>一、公平竞争参加本次采购活动。</w:t>
      </w:r>
    </w:p>
    <w:p w:rsidR="003E1576" w:rsidRDefault="003778AC">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rsidR="003E1576" w:rsidRDefault="003778AC">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3E1576" w:rsidRDefault="003E1576">
      <w:pPr>
        <w:spacing w:line="360" w:lineRule="auto"/>
        <w:rPr>
          <w:rFonts w:ascii="宋体" w:cs="宋体"/>
          <w:sz w:val="24"/>
        </w:rPr>
      </w:pPr>
    </w:p>
    <w:p w:rsidR="003E1576" w:rsidRDefault="003E1576">
      <w:pPr>
        <w:spacing w:beforeLines="300" w:before="936" w:line="360" w:lineRule="auto"/>
        <w:rPr>
          <w:rFonts w:ascii="宋体" w:cs="宋体"/>
          <w:sz w:val="24"/>
          <w:szCs w:val="28"/>
        </w:rPr>
      </w:pPr>
    </w:p>
    <w:p w:rsidR="003E1576" w:rsidRDefault="003778AC">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rsidR="003E1576" w:rsidRDefault="003778AC">
      <w:pPr>
        <w:spacing w:line="360" w:lineRule="auto"/>
        <w:ind w:leftChars="1800" w:left="3780"/>
        <w:rPr>
          <w:rFonts w:ascii="宋体" w:cs="宋体"/>
          <w:sz w:val="24"/>
          <w:szCs w:val="28"/>
        </w:rPr>
      </w:pPr>
      <w:r>
        <w:rPr>
          <w:rFonts w:ascii="宋体" w:hAnsi="宋体" w:cs="宋体" w:hint="eastAsia"/>
          <w:sz w:val="24"/>
          <w:szCs w:val="28"/>
        </w:rPr>
        <w:t>法定代表人（签字）：</w:t>
      </w:r>
    </w:p>
    <w:p w:rsidR="003E1576" w:rsidRDefault="003778AC">
      <w:pPr>
        <w:spacing w:line="360" w:lineRule="auto"/>
        <w:ind w:leftChars="1800" w:left="3780"/>
        <w:rPr>
          <w:rFonts w:ascii="宋体" w:cs="宋体"/>
          <w:sz w:val="24"/>
          <w:szCs w:val="28"/>
        </w:rPr>
      </w:pPr>
      <w:r>
        <w:rPr>
          <w:rFonts w:ascii="宋体" w:hAnsi="宋体" w:cs="宋体" w:hint="eastAsia"/>
          <w:sz w:val="24"/>
          <w:szCs w:val="28"/>
        </w:rPr>
        <w:t>日期：年月日</w:t>
      </w:r>
    </w:p>
    <w:p w:rsidR="003E1576" w:rsidRDefault="003778AC">
      <w:pPr>
        <w:spacing w:line="360" w:lineRule="auto"/>
        <w:rPr>
          <w:rFonts w:ascii="宋体" w:cs="宋体"/>
          <w:spacing w:val="10"/>
          <w:kern w:val="0"/>
          <w:sz w:val="24"/>
        </w:rPr>
      </w:pPr>
      <w:r>
        <w:rPr>
          <w:rFonts w:ascii="宋体" w:cs="宋体"/>
          <w:sz w:val="24"/>
        </w:rPr>
        <w:br w:type="page"/>
      </w:r>
    </w:p>
    <w:p w:rsidR="003E1576" w:rsidRDefault="003778AC">
      <w:pPr>
        <w:pStyle w:val="2"/>
        <w:spacing w:before="0" w:after="0" w:line="360" w:lineRule="auto"/>
        <w:ind w:firstLine="0"/>
        <w:rPr>
          <w:rFonts w:ascii="宋体" w:eastAsia="宋体" w:hAnsi="宋体" w:cs="宋体"/>
        </w:rPr>
      </w:pPr>
      <w:bookmarkStart w:id="123" w:name="_Toc48299793"/>
      <w:bookmarkStart w:id="124" w:name="_Toc8889549"/>
      <w:r>
        <w:rPr>
          <w:rFonts w:ascii="宋体" w:eastAsia="宋体" w:hAnsi="宋体" w:cs="宋体" w:hint="eastAsia"/>
        </w:rPr>
        <w:lastRenderedPageBreak/>
        <w:t>十、其他</w:t>
      </w:r>
      <w:bookmarkEnd w:id="123"/>
      <w:bookmarkEnd w:id="124"/>
    </w:p>
    <w:p w:rsidR="003E1576" w:rsidRDefault="003778AC">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rsidR="003E1576" w:rsidRDefault="003778AC">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125" w:name="_Toc48299794"/>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125"/>
    </w:p>
    <w:bookmarkEnd w:id="84"/>
    <w:bookmarkEnd w:id="85"/>
    <w:bookmarkEnd w:id="86"/>
    <w:bookmarkEnd w:id="87"/>
    <w:bookmarkEnd w:id="88"/>
    <w:bookmarkEnd w:id="89"/>
    <w:bookmarkEnd w:id="90"/>
    <w:bookmarkEnd w:id="91"/>
    <w:bookmarkEnd w:id="92"/>
    <w:bookmarkEnd w:id="93"/>
    <w:bookmarkEnd w:id="94"/>
    <w:bookmarkEnd w:id="95"/>
    <w:p w:rsidR="003E1576" w:rsidRDefault="003778AC">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3E1576">
        <w:trPr>
          <w:trHeight w:val="468"/>
        </w:trPr>
        <w:tc>
          <w:tcPr>
            <w:tcW w:w="981" w:type="dxa"/>
            <w:tcBorders>
              <w:top w:val="single" w:sz="12" w:space="0" w:color="auto"/>
            </w:tcBorders>
            <w:vAlign w:val="center"/>
          </w:tcPr>
          <w:p w:rsidR="003E1576" w:rsidRDefault="003778AC">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rsidR="003E1576" w:rsidRDefault="003778AC">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3E1576">
        <w:trPr>
          <w:cantSplit/>
          <w:trHeight w:val="469"/>
        </w:trPr>
        <w:tc>
          <w:tcPr>
            <w:tcW w:w="9809" w:type="dxa"/>
            <w:gridSpan w:val="2"/>
            <w:vAlign w:val="center"/>
          </w:tcPr>
          <w:p w:rsidR="003E1576" w:rsidRDefault="003778AC">
            <w:pPr>
              <w:spacing w:line="360" w:lineRule="auto"/>
              <w:jc w:val="center"/>
              <w:rPr>
                <w:rFonts w:ascii="宋体" w:hAnsi="Times New Roman" w:cs="宋体"/>
                <w:b/>
                <w:sz w:val="24"/>
                <w:szCs w:val="20"/>
              </w:rPr>
            </w:pPr>
            <w:r>
              <w:rPr>
                <w:rFonts w:ascii="宋体" w:hAnsi="宋体" w:cs="宋体" w:hint="eastAsia"/>
                <w:b/>
                <w:sz w:val="24"/>
                <w:szCs w:val="20"/>
              </w:rPr>
              <w:t>说明</w:t>
            </w:r>
          </w:p>
        </w:tc>
      </w:tr>
      <w:tr w:rsidR="003E1576">
        <w:trPr>
          <w:trHeight w:val="469"/>
        </w:trPr>
        <w:tc>
          <w:tcPr>
            <w:tcW w:w="981" w:type="dxa"/>
            <w:tcBorders>
              <w:bottom w:val="single" w:sz="4" w:space="0" w:color="auto"/>
            </w:tcBorders>
            <w:vAlign w:val="center"/>
          </w:tcPr>
          <w:p w:rsidR="003E1576" w:rsidRDefault="003778AC">
            <w:pPr>
              <w:spacing w:line="360" w:lineRule="auto"/>
              <w:jc w:val="center"/>
              <w:rPr>
                <w:rFonts w:ascii="宋体" w:cs="宋体"/>
                <w:sz w:val="24"/>
                <w:szCs w:val="20"/>
              </w:rPr>
            </w:pPr>
            <w:r>
              <w:rPr>
                <w:rFonts w:ascii="宋体" w:hAnsi="宋体" w:cs="宋体"/>
                <w:sz w:val="24"/>
                <w:szCs w:val="20"/>
              </w:rPr>
              <w:t>1</w:t>
            </w:r>
          </w:p>
        </w:tc>
        <w:tc>
          <w:tcPr>
            <w:tcW w:w="8828" w:type="dxa"/>
            <w:tcBorders>
              <w:bottom w:val="single" w:sz="4" w:space="0" w:color="auto"/>
            </w:tcBorders>
            <w:vAlign w:val="center"/>
          </w:tcPr>
          <w:p w:rsidR="003E1576" w:rsidRDefault="003778AC">
            <w:pPr>
              <w:spacing w:line="360" w:lineRule="auto"/>
              <w:jc w:val="left"/>
              <w:rPr>
                <w:rFonts w:ascii="宋体" w:hAnsi="宋体" w:cs="宋体"/>
                <w:sz w:val="24"/>
              </w:rPr>
            </w:pPr>
            <w:r>
              <w:rPr>
                <w:rFonts w:ascii="宋体" w:hAnsi="宋体" w:cs="宋体" w:hint="eastAsia"/>
                <w:sz w:val="24"/>
                <w:szCs w:val="20"/>
              </w:rPr>
              <w:t>项目名称：</w:t>
            </w:r>
            <w:r>
              <w:rPr>
                <w:rFonts w:ascii="宋体" w:hAnsi="宋体" w:cs="宋体" w:hint="eastAsia"/>
                <w:sz w:val="24"/>
              </w:rPr>
              <w:t>永城市应急管理局防护、防汛抢险物资采购项目</w:t>
            </w:r>
          </w:p>
        </w:tc>
      </w:tr>
      <w:tr w:rsidR="003E1576">
        <w:trPr>
          <w:trHeight w:val="469"/>
        </w:trPr>
        <w:tc>
          <w:tcPr>
            <w:tcW w:w="981" w:type="dxa"/>
            <w:tcBorders>
              <w:top w:val="single" w:sz="4" w:space="0" w:color="auto"/>
            </w:tcBorders>
            <w:vAlign w:val="center"/>
          </w:tcPr>
          <w:p w:rsidR="003E1576" w:rsidRPr="00FE57DF" w:rsidRDefault="003778AC">
            <w:pPr>
              <w:spacing w:line="360" w:lineRule="auto"/>
              <w:jc w:val="center"/>
              <w:rPr>
                <w:rFonts w:ascii="宋体" w:cs="宋体"/>
                <w:sz w:val="24"/>
                <w:szCs w:val="20"/>
              </w:rPr>
            </w:pPr>
            <w:r w:rsidRPr="00FE57DF">
              <w:rPr>
                <w:rFonts w:ascii="宋体" w:hAnsi="宋体" w:cs="宋体"/>
                <w:sz w:val="24"/>
                <w:szCs w:val="20"/>
              </w:rPr>
              <w:t>2</w:t>
            </w:r>
          </w:p>
        </w:tc>
        <w:tc>
          <w:tcPr>
            <w:tcW w:w="8828" w:type="dxa"/>
            <w:tcBorders>
              <w:top w:val="single" w:sz="4" w:space="0" w:color="auto"/>
            </w:tcBorders>
            <w:vAlign w:val="center"/>
          </w:tcPr>
          <w:p w:rsidR="003E1576" w:rsidRPr="00FE57DF" w:rsidRDefault="003778AC" w:rsidP="00FE57DF">
            <w:pPr>
              <w:spacing w:line="440" w:lineRule="exact"/>
              <w:jc w:val="left"/>
              <w:rPr>
                <w:rFonts w:ascii="宋体" w:cs="宋体"/>
                <w:sz w:val="24"/>
                <w:szCs w:val="24"/>
              </w:rPr>
            </w:pPr>
            <w:r w:rsidRPr="00FE57DF">
              <w:rPr>
                <w:rFonts w:ascii="宋体" w:hAnsi="宋体" w:cs="宋体" w:hint="eastAsia"/>
                <w:sz w:val="24"/>
                <w:szCs w:val="20"/>
              </w:rPr>
              <w:t>项目编号：</w:t>
            </w:r>
            <w:proofErr w:type="gramStart"/>
            <w:r w:rsidR="00FE57DF" w:rsidRPr="00FE57DF">
              <w:rPr>
                <w:rFonts w:ascii="Times New Roman" w:hAnsi="宋体" w:hint="eastAsia"/>
                <w:sz w:val="24"/>
                <w:szCs w:val="24"/>
              </w:rPr>
              <w:t>永财竞谈</w:t>
            </w:r>
            <w:proofErr w:type="gramEnd"/>
            <w:r w:rsidR="00FE57DF" w:rsidRPr="00FE57DF">
              <w:rPr>
                <w:rFonts w:ascii="Times New Roman" w:hAnsi="宋体" w:hint="eastAsia"/>
                <w:sz w:val="24"/>
                <w:szCs w:val="24"/>
              </w:rPr>
              <w:t>采购</w:t>
            </w:r>
            <w:r w:rsidRPr="00FE57DF">
              <w:rPr>
                <w:rFonts w:ascii="Times New Roman" w:hAnsi="宋体" w:hint="eastAsia"/>
                <w:sz w:val="24"/>
                <w:szCs w:val="24"/>
              </w:rPr>
              <w:t>【</w:t>
            </w:r>
            <w:r w:rsidRPr="00FE57DF">
              <w:rPr>
                <w:rFonts w:ascii="Times New Roman" w:hAnsi="宋体"/>
                <w:sz w:val="24"/>
                <w:szCs w:val="24"/>
              </w:rPr>
              <w:t>2020</w:t>
            </w:r>
            <w:r w:rsidRPr="00FE57DF">
              <w:rPr>
                <w:rFonts w:ascii="Times New Roman" w:hAnsi="宋体" w:hint="eastAsia"/>
                <w:sz w:val="24"/>
                <w:szCs w:val="24"/>
              </w:rPr>
              <w:t>】</w:t>
            </w:r>
            <w:r w:rsidR="00FE57DF" w:rsidRPr="00FE57DF">
              <w:rPr>
                <w:rFonts w:ascii="Times New Roman" w:hAnsi="宋体" w:hint="eastAsia"/>
                <w:sz w:val="24"/>
                <w:szCs w:val="24"/>
              </w:rPr>
              <w:t>001</w:t>
            </w:r>
            <w:r w:rsidRPr="00FE57DF">
              <w:rPr>
                <w:rFonts w:ascii="Times New Roman" w:hAnsi="宋体" w:hint="eastAsia"/>
                <w:sz w:val="24"/>
                <w:szCs w:val="24"/>
              </w:rPr>
              <w:t>号；</w:t>
            </w:r>
            <w:proofErr w:type="gramStart"/>
            <w:r w:rsidRPr="00FE57DF">
              <w:rPr>
                <w:rFonts w:ascii="Times New Roman" w:hAnsi="宋体" w:hint="eastAsia"/>
                <w:sz w:val="24"/>
                <w:szCs w:val="24"/>
              </w:rPr>
              <w:t>永公采【</w:t>
            </w:r>
            <w:r w:rsidRPr="00FE57DF">
              <w:rPr>
                <w:rFonts w:ascii="Times New Roman" w:hAnsi="宋体"/>
                <w:sz w:val="24"/>
                <w:szCs w:val="24"/>
              </w:rPr>
              <w:t>2020</w:t>
            </w:r>
            <w:r w:rsidRPr="00FE57DF">
              <w:rPr>
                <w:rFonts w:ascii="Times New Roman" w:hAnsi="宋体" w:hint="eastAsia"/>
                <w:sz w:val="24"/>
                <w:szCs w:val="24"/>
              </w:rPr>
              <w:t>】</w:t>
            </w:r>
            <w:proofErr w:type="gramEnd"/>
            <w:r w:rsidR="00FE57DF" w:rsidRPr="00FE57DF">
              <w:rPr>
                <w:rFonts w:ascii="Times New Roman" w:hAnsi="宋体" w:hint="eastAsia"/>
                <w:sz w:val="24"/>
                <w:szCs w:val="24"/>
              </w:rPr>
              <w:t>082</w:t>
            </w:r>
            <w:r w:rsidRPr="00FE57DF">
              <w:rPr>
                <w:rFonts w:ascii="Times New Roman" w:hAnsi="宋体" w:hint="eastAsia"/>
                <w:sz w:val="24"/>
                <w:szCs w:val="24"/>
              </w:rPr>
              <w:t>号</w:t>
            </w:r>
          </w:p>
        </w:tc>
      </w:tr>
      <w:tr w:rsidR="003E1576">
        <w:trPr>
          <w:trHeight w:val="469"/>
        </w:trPr>
        <w:tc>
          <w:tcPr>
            <w:tcW w:w="981" w:type="dxa"/>
            <w:tcBorders>
              <w:top w:val="single" w:sz="4" w:space="0" w:color="auto"/>
            </w:tcBorders>
            <w:vAlign w:val="center"/>
          </w:tcPr>
          <w:p w:rsidR="003E1576" w:rsidRPr="00FE57DF" w:rsidRDefault="003778AC">
            <w:pPr>
              <w:spacing w:line="360" w:lineRule="auto"/>
              <w:jc w:val="center"/>
              <w:rPr>
                <w:rFonts w:ascii="宋体" w:cs="宋体"/>
                <w:sz w:val="24"/>
                <w:szCs w:val="20"/>
              </w:rPr>
            </w:pPr>
            <w:r w:rsidRPr="00FE57DF">
              <w:rPr>
                <w:rFonts w:ascii="宋体" w:hAnsi="宋体" w:cs="宋体"/>
                <w:sz w:val="24"/>
                <w:szCs w:val="20"/>
              </w:rPr>
              <w:t>3</w:t>
            </w:r>
          </w:p>
        </w:tc>
        <w:tc>
          <w:tcPr>
            <w:tcW w:w="8828" w:type="dxa"/>
            <w:tcBorders>
              <w:top w:val="single" w:sz="4" w:space="0" w:color="auto"/>
            </w:tcBorders>
            <w:vAlign w:val="center"/>
          </w:tcPr>
          <w:p w:rsidR="003E1576" w:rsidRPr="00FE57DF" w:rsidRDefault="003778AC">
            <w:pPr>
              <w:spacing w:line="360" w:lineRule="auto"/>
              <w:jc w:val="left"/>
              <w:rPr>
                <w:rFonts w:ascii="宋体" w:hAnsi="Times New Roman" w:cs="宋体"/>
                <w:sz w:val="24"/>
                <w:szCs w:val="20"/>
              </w:rPr>
            </w:pPr>
            <w:r w:rsidRPr="00FE57DF">
              <w:rPr>
                <w:rFonts w:ascii="宋体" w:hAnsi="宋体" w:cs="宋体" w:hint="eastAsia"/>
                <w:sz w:val="24"/>
                <w:szCs w:val="20"/>
              </w:rPr>
              <w:t>资金来源：防护口罩资金来源中央资金，防汛抢险物资资金来源市长预备费。</w:t>
            </w:r>
          </w:p>
        </w:tc>
      </w:tr>
      <w:tr w:rsidR="003E1576">
        <w:trPr>
          <w:trHeight w:val="1397"/>
        </w:trPr>
        <w:tc>
          <w:tcPr>
            <w:tcW w:w="981" w:type="dxa"/>
            <w:vAlign w:val="center"/>
          </w:tcPr>
          <w:p w:rsidR="003E1576" w:rsidRPr="00FE57DF" w:rsidRDefault="003778AC">
            <w:pPr>
              <w:spacing w:line="360" w:lineRule="auto"/>
              <w:jc w:val="center"/>
              <w:rPr>
                <w:rFonts w:ascii="宋体" w:cs="宋体"/>
                <w:sz w:val="24"/>
                <w:szCs w:val="20"/>
              </w:rPr>
            </w:pPr>
            <w:r w:rsidRPr="00FE57DF">
              <w:rPr>
                <w:rFonts w:ascii="宋体" w:hAnsi="宋体" w:cs="宋体"/>
                <w:sz w:val="24"/>
                <w:szCs w:val="20"/>
              </w:rPr>
              <w:t>4</w:t>
            </w:r>
          </w:p>
        </w:tc>
        <w:tc>
          <w:tcPr>
            <w:tcW w:w="8828" w:type="dxa"/>
            <w:vAlign w:val="center"/>
          </w:tcPr>
          <w:p w:rsidR="003E1576" w:rsidRPr="00FE57DF" w:rsidRDefault="003778AC">
            <w:pPr>
              <w:spacing w:line="440" w:lineRule="exact"/>
              <w:rPr>
                <w:rFonts w:ascii="宋体" w:hAnsi="宋体" w:cs="宋体"/>
                <w:sz w:val="24"/>
                <w:szCs w:val="20"/>
              </w:rPr>
            </w:pPr>
            <w:r w:rsidRPr="00FE57DF">
              <w:rPr>
                <w:rFonts w:ascii="宋体" w:hAnsi="宋体" w:cs="宋体" w:hint="eastAsia"/>
                <w:sz w:val="24"/>
                <w:szCs w:val="20"/>
              </w:rPr>
              <w:t>采</w:t>
            </w:r>
            <w:r w:rsidRPr="00FE57DF">
              <w:rPr>
                <w:rFonts w:ascii="宋体" w:hAnsi="宋体" w:cs="宋体"/>
                <w:sz w:val="24"/>
                <w:szCs w:val="20"/>
              </w:rPr>
              <w:t xml:space="preserve"> </w:t>
            </w:r>
            <w:r w:rsidRPr="00FE57DF">
              <w:rPr>
                <w:rFonts w:ascii="宋体" w:hAnsi="宋体" w:cs="宋体" w:hint="eastAsia"/>
                <w:sz w:val="24"/>
                <w:szCs w:val="20"/>
              </w:rPr>
              <w:t>购</w:t>
            </w:r>
            <w:r w:rsidRPr="00FE57DF">
              <w:rPr>
                <w:rFonts w:ascii="宋体" w:hAnsi="宋体" w:cs="宋体"/>
                <w:sz w:val="24"/>
                <w:szCs w:val="20"/>
              </w:rPr>
              <w:t xml:space="preserve"> </w:t>
            </w:r>
            <w:r w:rsidRPr="00FE57DF">
              <w:rPr>
                <w:rFonts w:ascii="宋体" w:hAnsi="宋体" w:cs="宋体" w:hint="eastAsia"/>
                <w:sz w:val="24"/>
                <w:szCs w:val="20"/>
              </w:rPr>
              <w:t>人：永城市应急管理局</w:t>
            </w:r>
          </w:p>
          <w:p w:rsidR="003E1576" w:rsidRPr="00FE57DF" w:rsidRDefault="003778AC">
            <w:pPr>
              <w:spacing w:line="440" w:lineRule="exact"/>
              <w:rPr>
                <w:rFonts w:ascii="宋体" w:hAnsi="宋体" w:cs="宋体"/>
                <w:sz w:val="24"/>
                <w:szCs w:val="20"/>
              </w:rPr>
            </w:pPr>
            <w:r w:rsidRPr="00FE57DF">
              <w:rPr>
                <w:rFonts w:ascii="宋体" w:hAnsi="宋体" w:cs="宋体" w:hint="eastAsia"/>
                <w:sz w:val="24"/>
                <w:szCs w:val="20"/>
              </w:rPr>
              <w:t>联 系 人：李先生</w:t>
            </w:r>
          </w:p>
          <w:p w:rsidR="003E1576" w:rsidRPr="00FE57DF" w:rsidRDefault="003778AC">
            <w:pPr>
              <w:spacing w:line="440" w:lineRule="exact"/>
              <w:rPr>
                <w:rFonts w:ascii="宋体" w:hAnsi="宋体" w:cs="宋体"/>
                <w:sz w:val="24"/>
                <w:szCs w:val="20"/>
              </w:rPr>
            </w:pPr>
            <w:r w:rsidRPr="00FE57DF">
              <w:rPr>
                <w:rFonts w:ascii="宋体" w:hAnsi="宋体" w:cs="宋体" w:hint="eastAsia"/>
                <w:sz w:val="24"/>
                <w:szCs w:val="20"/>
              </w:rPr>
              <w:t>电    话：0370-5157602</w:t>
            </w:r>
          </w:p>
          <w:p w:rsidR="003E1576" w:rsidRPr="00FE57DF" w:rsidRDefault="003778AC">
            <w:pPr>
              <w:spacing w:line="440" w:lineRule="exact"/>
              <w:rPr>
                <w:rFonts w:ascii="宋体" w:hAnsi="宋体" w:cs="宋体"/>
                <w:sz w:val="24"/>
                <w:szCs w:val="20"/>
              </w:rPr>
            </w:pPr>
            <w:r w:rsidRPr="00FE57DF">
              <w:rPr>
                <w:rFonts w:ascii="宋体" w:hAnsi="宋体" w:cs="宋体" w:hint="eastAsia"/>
                <w:sz w:val="24"/>
                <w:szCs w:val="20"/>
              </w:rPr>
              <w:t>联系地址：河南省永城市东城区永兴街西端加油站对面</w:t>
            </w:r>
          </w:p>
        </w:tc>
      </w:tr>
      <w:tr w:rsidR="003E1576">
        <w:trPr>
          <w:trHeight w:val="1544"/>
        </w:trPr>
        <w:tc>
          <w:tcPr>
            <w:tcW w:w="981" w:type="dxa"/>
            <w:vAlign w:val="center"/>
          </w:tcPr>
          <w:p w:rsidR="003E1576" w:rsidRPr="00FE57DF" w:rsidRDefault="003778AC">
            <w:pPr>
              <w:spacing w:line="360" w:lineRule="auto"/>
              <w:jc w:val="center"/>
              <w:rPr>
                <w:rFonts w:ascii="宋体" w:cs="宋体"/>
                <w:sz w:val="24"/>
                <w:szCs w:val="20"/>
              </w:rPr>
            </w:pPr>
            <w:r w:rsidRPr="00FE57DF">
              <w:rPr>
                <w:rFonts w:ascii="宋体" w:hAnsi="宋体" w:cs="宋体"/>
                <w:sz w:val="24"/>
                <w:szCs w:val="20"/>
              </w:rPr>
              <w:t>5</w:t>
            </w:r>
          </w:p>
        </w:tc>
        <w:tc>
          <w:tcPr>
            <w:tcW w:w="8828" w:type="dxa"/>
            <w:vAlign w:val="center"/>
          </w:tcPr>
          <w:p w:rsidR="003E1576" w:rsidRPr="00FE57DF" w:rsidRDefault="003778AC">
            <w:pPr>
              <w:spacing w:line="440" w:lineRule="exact"/>
              <w:rPr>
                <w:rFonts w:ascii="宋体" w:cs="宋体"/>
                <w:sz w:val="24"/>
                <w:szCs w:val="20"/>
              </w:rPr>
            </w:pPr>
            <w:r w:rsidRPr="00FE57DF">
              <w:rPr>
                <w:rFonts w:ascii="宋体" w:hAnsi="宋体" w:cs="宋体" w:hint="eastAsia"/>
                <w:sz w:val="24"/>
                <w:szCs w:val="20"/>
              </w:rPr>
              <w:t>代理机构：永城市公共资源交易中心政府采购科</w:t>
            </w:r>
          </w:p>
          <w:p w:rsidR="003E1576" w:rsidRPr="00FE57DF" w:rsidRDefault="003778AC">
            <w:pPr>
              <w:spacing w:line="440" w:lineRule="exact"/>
              <w:rPr>
                <w:rFonts w:ascii="宋体" w:cs="宋体"/>
                <w:sz w:val="24"/>
                <w:szCs w:val="20"/>
              </w:rPr>
            </w:pPr>
            <w:r w:rsidRPr="00FE57DF">
              <w:rPr>
                <w:rFonts w:ascii="宋体" w:hAnsi="宋体" w:cs="宋体" w:hint="eastAsia"/>
                <w:sz w:val="24"/>
                <w:szCs w:val="20"/>
              </w:rPr>
              <w:t>联</w:t>
            </w:r>
            <w:r w:rsidRPr="00FE57DF">
              <w:rPr>
                <w:rFonts w:ascii="宋体" w:hAnsi="宋体" w:cs="宋体"/>
                <w:sz w:val="24"/>
                <w:szCs w:val="20"/>
              </w:rPr>
              <w:t xml:space="preserve"> </w:t>
            </w:r>
            <w:r w:rsidRPr="00FE57DF">
              <w:rPr>
                <w:rFonts w:ascii="宋体" w:hAnsi="宋体" w:cs="宋体" w:hint="eastAsia"/>
                <w:sz w:val="24"/>
                <w:szCs w:val="20"/>
              </w:rPr>
              <w:t>系</w:t>
            </w:r>
            <w:r w:rsidRPr="00FE57DF">
              <w:rPr>
                <w:rFonts w:ascii="宋体" w:hAnsi="宋体" w:cs="宋体"/>
                <w:sz w:val="24"/>
                <w:szCs w:val="20"/>
              </w:rPr>
              <w:t xml:space="preserve"> </w:t>
            </w:r>
            <w:r w:rsidRPr="00FE57DF">
              <w:rPr>
                <w:rFonts w:ascii="宋体" w:hAnsi="宋体" w:cs="宋体" w:hint="eastAsia"/>
                <w:sz w:val="24"/>
                <w:szCs w:val="20"/>
              </w:rPr>
              <w:t>人：周女士</w:t>
            </w:r>
          </w:p>
          <w:p w:rsidR="003E1576" w:rsidRPr="00FE57DF" w:rsidRDefault="003778AC">
            <w:pPr>
              <w:spacing w:line="440" w:lineRule="exact"/>
              <w:rPr>
                <w:rFonts w:ascii="宋体" w:cs="宋体"/>
                <w:sz w:val="24"/>
                <w:szCs w:val="20"/>
              </w:rPr>
            </w:pPr>
            <w:r w:rsidRPr="00FE57DF">
              <w:rPr>
                <w:rFonts w:ascii="宋体" w:hAnsi="宋体" w:cs="宋体" w:hint="eastAsia"/>
                <w:sz w:val="24"/>
                <w:szCs w:val="20"/>
              </w:rPr>
              <w:t>联系方式：</w:t>
            </w:r>
            <w:r w:rsidRPr="00FE57DF">
              <w:rPr>
                <w:rFonts w:ascii="宋体" w:hAnsi="宋体" w:cs="宋体"/>
                <w:sz w:val="24"/>
                <w:szCs w:val="20"/>
              </w:rPr>
              <w:t>0370-5019918</w:t>
            </w:r>
          </w:p>
          <w:p w:rsidR="003E1576" w:rsidRPr="00FE57DF" w:rsidRDefault="003778AC">
            <w:pPr>
              <w:spacing w:line="360" w:lineRule="auto"/>
              <w:jc w:val="left"/>
              <w:rPr>
                <w:rFonts w:ascii="宋体" w:cs="宋体"/>
                <w:sz w:val="24"/>
                <w:szCs w:val="20"/>
              </w:rPr>
            </w:pPr>
            <w:r w:rsidRPr="00FE57DF">
              <w:rPr>
                <w:rFonts w:ascii="宋体" w:hAnsi="宋体" w:cs="宋体" w:hint="eastAsia"/>
                <w:sz w:val="24"/>
                <w:szCs w:val="20"/>
              </w:rPr>
              <w:t>联系地址：永城市</w:t>
            </w:r>
            <w:proofErr w:type="gramStart"/>
            <w:r w:rsidRPr="00FE57DF">
              <w:rPr>
                <w:rFonts w:ascii="宋体" w:hAnsi="宋体" w:cs="宋体" w:hint="eastAsia"/>
                <w:sz w:val="24"/>
                <w:szCs w:val="20"/>
              </w:rPr>
              <w:t>浍</w:t>
            </w:r>
            <w:proofErr w:type="gramEnd"/>
            <w:r w:rsidRPr="00FE57DF">
              <w:rPr>
                <w:rFonts w:ascii="宋体" w:hAnsi="宋体" w:cs="宋体" w:hint="eastAsia"/>
                <w:sz w:val="24"/>
                <w:szCs w:val="20"/>
              </w:rPr>
              <w:t>河路</w:t>
            </w:r>
          </w:p>
        </w:tc>
      </w:tr>
      <w:tr w:rsidR="003E1576">
        <w:trPr>
          <w:cantSplit/>
          <w:trHeight w:val="486"/>
        </w:trPr>
        <w:tc>
          <w:tcPr>
            <w:tcW w:w="9809" w:type="dxa"/>
            <w:gridSpan w:val="2"/>
            <w:vAlign w:val="center"/>
          </w:tcPr>
          <w:p w:rsidR="003E1576" w:rsidRDefault="003778AC">
            <w:pPr>
              <w:spacing w:line="360" w:lineRule="auto"/>
              <w:jc w:val="center"/>
              <w:rPr>
                <w:rFonts w:ascii="宋体" w:hAnsi="Times New Roman" w:cs="宋体"/>
                <w:b/>
                <w:sz w:val="24"/>
                <w:szCs w:val="20"/>
              </w:rPr>
            </w:pPr>
            <w:r>
              <w:rPr>
                <w:rFonts w:ascii="宋体" w:hAnsi="宋体" w:cs="宋体" w:hint="eastAsia"/>
                <w:b/>
                <w:sz w:val="24"/>
                <w:szCs w:val="20"/>
              </w:rPr>
              <w:t>谈判报价和货币</w:t>
            </w:r>
          </w:p>
        </w:tc>
      </w:tr>
      <w:tr w:rsidR="003E1576">
        <w:trPr>
          <w:trHeight w:val="571"/>
        </w:trPr>
        <w:tc>
          <w:tcPr>
            <w:tcW w:w="981" w:type="dxa"/>
            <w:vAlign w:val="center"/>
          </w:tcPr>
          <w:p w:rsidR="003E1576" w:rsidRPr="00FE57DF" w:rsidRDefault="003778AC">
            <w:pPr>
              <w:spacing w:line="360" w:lineRule="auto"/>
              <w:jc w:val="center"/>
              <w:rPr>
                <w:rFonts w:ascii="宋体" w:cs="宋体"/>
                <w:szCs w:val="20"/>
              </w:rPr>
            </w:pPr>
            <w:r w:rsidRPr="00FE57DF">
              <w:rPr>
                <w:rFonts w:ascii="宋体" w:hAnsi="宋体" w:cs="宋体"/>
                <w:szCs w:val="20"/>
              </w:rPr>
              <w:t>7</w:t>
            </w:r>
          </w:p>
        </w:tc>
        <w:tc>
          <w:tcPr>
            <w:tcW w:w="8828" w:type="dxa"/>
          </w:tcPr>
          <w:p w:rsidR="003E1576" w:rsidRPr="00FE57DF" w:rsidRDefault="003778AC">
            <w:pPr>
              <w:spacing w:line="360" w:lineRule="auto"/>
              <w:jc w:val="left"/>
              <w:rPr>
                <w:rFonts w:ascii="宋体" w:cs="宋体"/>
                <w:sz w:val="24"/>
                <w:szCs w:val="20"/>
              </w:rPr>
            </w:pPr>
            <w:r w:rsidRPr="00FE57DF">
              <w:rPr>
                <w:rFonts w:ascii="宋体" w:hAnsi="宋体" w:cs="宋体" w:hint="eastAsia"/>
                <w:sz w:val="24"/>
                <w:szCs w:val="20"/>
              </w:rPr>
              <w:t>相关费用：</w:t>
            </w:r>
            <w:r w:rsidRPr="00FE57DF">
              <w:rPr>
                <w:rFonts w:ascii="宋体" w:hAnsi="宋体" w:cs="宋体" w:hint="eastAsia"/>
                <w:spacing w:val="10"/>
                <w:kern w:val="0"/>
                <w:sz w:val="24"/>
                <w:szCs w:val="20"/>
              </w:rPr>
              <w:t>无论谈判过程中的作法和结果如何，</w:t>
            </w:r>
            <w:r w:rsidRPr="00FE57DF">
              <w:rPr>
                <w:rFonts w:ascii="宋体" w:hAnsi="宋体" w:cs="宋体" w:hint="eastAsia"/>
                <w:sz w:val="24"/>
                <w:szCs w:val="20"/>
              </w:rPr>
              <w:t>谈判供应商</w:t>
            </w:r>
            <w:r w:rsidRPr="00FE57DF">
              <w:rPr>
                <w:rFonts w:ascii="宋体" w:hAnsi="宋体" w:cs="宋体" w:hint="eastAsia"/>
                <w:spacing w:val="10"/>
                <w:kern w:val="0"/>
                <w:sz w:val="24"/>
                <w:szCs w:val="20"/>
              </w:rPr>
              <w:t>自行承担所有与参加谈判有关的全部费用</w:t>
            </w:r>
            <w:r w:rsidRPr="00FE57DF">
              <w:rPr>
                <w:rFonts w:ascii="宋体" w:hAnsi="宋体" w:cs="宋体" w:hint="eastAsia"/>
                <w:sz w:val="24"/>
                <w:szCs w:val="20"/>
              </w:rPr>
              <w:t>。</w:t>
            </w:r>
          </w:p>
        </w:tc>
      </w:tr>
      <w:tr w:rsidR="003E1576">
        <w:trPr>
          <w:trHeight w:val="571"/>
        </w:trPr>
        <w:tc>
          <w:tcPr>
            <w:tcW w:w="981" w:type="dxa"/>
            <w:vAlign w:val="center"/>
          </w:tcPr>
          <w:p w:rsidR="003E1576" w:rsidRPr="00FE57DF" w:rsidRDefault="003778AC">
            <w:pPr>
              <w:spacing w:line="360" w:lineRule="auto"/>
              <w:jc w:val="center"/>
              <w:rPr>
                <w:rFonts w:ascii="宋体" w:cs="宋体"/>
                <w:sz w:val="24"/>
                <w:szCs w:val="20"/>
              </w:rPr>
            </w:pPr>
            <w:r w:rsidRPr="00FE57DF">
              <w:rPr>
                <w:rFonts w:ascii="宋体" w:hAnsi="宋体" w:cs="宋体"/>
                <w:sz w:val="24"/>
                <w:szCs w:val="20"/>
              </w:rPr>
              <w:t>8</w:t>
            </w:r>
          </w:p>
        </w:tc>
        <w:tc>
          <w:tcPr>
            <w:tcW w:w="8828" w:type="dxa"/>
          </w:tcPr>
          <w:p w:rsidR="003E1576" w:rsidRPr="00FE57DF" w:rsidRDefault="003778AC">
            <w:pPr>
              <w:spacing w:line="360" w:lineRule="auto"/>
              <w:jc w:val="left"/>
              <w:rPr>
                <w:rFonts w:ascii="宋体" w:hAnsi="Times New Roman" w:cs="宋体"/>
                <w:b/>
                <w:sz w:val="24"/>
                <w:szCs w:val="20"/>
              </w:rPr>
            </w:pPr>
            <w:r w:rsidRPr="00FE57DF">
              <w:rPr>
                <w:rFonts w:ascii="宋体" w:hAnsi="宋体" w:cs="宋体" w:hint="eastAsia"/>
                <w:b/>
                <w:sz w:val="24"/>
                <w:szCs w:val="20"/>
              </w:rPr>
              <w:t>本项目预算价为：17844600</w:t>
            </w:r>
            <w:r w:rsidR="00FE57DF">
              <w:rPr>
                <w:rFonts w:ascii="宋体" w:hAnsi="宋体" w:cs="宋体" w:hint="eastAsia"/>
                <w:b/>
                <w:sz w:val="24"/>
                <w:szCs w:val="20"/>
              </w:rPr>
              <w:t>.00</w:t>
            </w:r>
            <w:r w:rsidRPr="00FE57DF">
              <w:rPr>
                <w:rFonts w:ascii="宋体" w:hAnsi="宋体" w:cs="宋体" w:hint="eastAsia"/>
                <w:b/>
                <w:sz w:val="24"/>
                <w:szCs w:val="20"/>
              </w:rPr>
              <w:t>元。</w:t>
            </w:r>
            <w:r w:rsidRPr="00FE57DF">
              <w:rPr>
                <w:rFonts w:ascii="宋体" w:hAnsi="宋体" w:cs="宋体" w:hint="eastAsia"/>
                <w:sz w:val="24"/>
                <w:szCs w:val="20"/>
              </w:rPr>
              <w:t>供应商的谈判报价高于预算价的视为无效报价，其谈判予以拒绝。</w:t>
            </w:r>
          </w:p>
        </w:tc>
      </w:tr>
      <w:tr w:rsidR="003E1576">
        <w:trPr>
          <w:trHeight w:val="519"/>
        </w:trPr>
        <w:tc>
          <w:tcPr>
            <w:tcW w:w="981" w:type="dxa"/>
            <w:vAlign w:val="center"/>
          </w:tcPr>
          <w:p w:rsidR="003E1576" w:rsidRDefault="003778AC">
            <w:pPr>
              <w:spacing w:line="360" w:lineRule="auto"/>
              <w:jc w:val="center"/>
              <w:rPr>
                <w:rFonts w:ascii="宋体" w:cs="宋体"/>
                <w:sz w:val="24"/>
                <w:szCs w:val="20"/>
              </w:rPr>
            </w:pPr>
            <w:r>
              <w:rPr>
                <w:rFonts w:ascii="宋体" w:hAnsi="宋体" w:cs="宋体"/>
                <w:sz w:val="24"/>
                <w:szCs w:val="20"/>
              </w:rPr>
              <w:t>9</w:t>
            </w:r>
          </w:p>
        </w:tc>
        <w:tc>
          <w:tcPr>
            <w:tcW w:w="8828" w:type="dxa"/>
            <w:vAlign w:val="center"/>
          </w:tcPr>
          <w:p w:rsidR="003E1576" w:rsidRDefault="003778AC">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3E1576">
        <w:trPr>
          <w:cantSplit/>
          <w:trHeight w:val="519"/>
        </w:trPr>
        <w:tc>
          <w:tcPr>
            <w:tcW w:w="9809" w:type="dxa"/>
            <w:gridSpan w:val="2"/>
            <w:vAlign w:val="center"/>
          </w:tcPr>
          <w:p w:rsidR="003E1576" w:rsidRDefault="003778AC">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3E1576">
        <w:trPr>
          <w:trHeight w:val="519"/>
        </w:trPr>
        <w:tc>
          <w:tcPr>
            <w:tcW w:w="981" w:type="dxa"/>
            <w:vAlign w:val="center"/>
          </w:tcPr>
          <w:p w:rsidR="003E1576" w:rsidRDefault="003778AC">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rsidR="003E1576" w:rsidRDefault="003778AC">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3E1576">
        <w:trPr>
          <w:trHeight w:val="851"/>
        </w:trPr>
        <w:tc>
          <w:tcPr>
            <w:tcW w:w="981" w:type="dxa"/>
            <w:vAlign w:val="center"/>
          </w:tcPr>
          <w:p w:rsidR="003E1576" w:rsidRDefault="003778AC">
            <w:pPr>
              <w:spacing w:line="360" w:lineRule="auto"/>
              <w:jc w:val="center"/>
              <w:rPr>
                <w:rFonts w:ascii="宋体" w:cs="宋体"/>
                <w:sz w:val="24"/>
                <w:szCs w:val="20"/>
              </w:rPr>
            </w:pPr>
            <w:r>
              <w:rPr>
                <w:rFonts w:ascii="宋体" w:hAnsi="宋体" w:cs="宋体"/>
                <w:sz w:val="24"/>
                <w:szCs w:val="20"/>
              </w:rPr>
              <w:t>11</w:t>
            </w:r>
          </w:p>
        </w:tc>
        <w:tc>
          <w:tcPr>
            <w:tcW w:w="8828" w:type="dxa"/>
            <w:vAlign w:val="center"/>
          </w:tcPr>
          <w:p w:rsidR="003E1576" w:rsidRDefault="003778AC">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rsidR="003E1576" w:rsidRDefault="003778AC" w:rsidP="00FE57DF">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2020</w:t>
            </w:r>
            <w:r>
              <w:rPr>
                <w:rFonts w:ascii="宋体" w:hAnsi="宋体" w:cs="宋体" w:hint="eastAsia"/>
                <w:bCs/>
                <w:sz w:val="24"/>
                <w:szCs w:val="24"/>
              </w:rPr>
              <w:t>年</w:t>
            </w:r>
            <w:r w:rsidR="00FE57DF">
              <w:rPr>
                <w:rFonts w:ascii="宋体" w:hAnsi="宋体" w:cs="宋体" w:hint="eastAsia"/>
                <w:bCs/>
                <w:sz w:val="24"/>
                <w:szCs w:val="24"/>
              </w:rPr>
              <w:t>9</w:t>
            </w:r>
            <w:r>
              <w:rPr>
                <w:rFonts w:ascii="宋体" w:hAnsi="宋体" w:cs="宋体" w:hint="eastAsia"/>
                <w:bCs/>
                <w:sz w:val="24"/>
                <w:szCs w:val="24"/>
              </w:rPr>
              <w:t>月</w:t>
            </w:r>
            <w:r w:rsidR="00954F0F">
              <w:rPr>
                <w:rFonts w:ascii="宋体" w:hAnsi="宋体" w:cs="宋体" w:hint="eastAsia"/>
                <w:bCs/>
                <w:sz w:val="24"/>
                <w:szCs w:val="24"/>
              </w:rPr>
              <w:t>1</w:t>
            </w:r>
            <w:r>
              <w:rPr>
                <w:rFonts w:ascii="宋体" w:hAnsi="宋体" w:cs="宋体" w:hint="eastAsia"/>
                <w:bCs/>
                <w:sz w:val="24"/>
                <w:szCs w:val="24"/>
              </w:rPr>
              <w:t>日</w:t>
            </w:r>
            <w:r w:rsidR="00954F0F">
              <w:rPr>
                <w:rFonts w:ascii="宋体" w:hAnsi="宋体" w:cs="宋体" w:hint="eastAsia"/>
                <w:bCs/>
                <w:sz w:val="24"/>
                <w:szCs w:val="24"/>
              </w:rPr>
              <w:t>10</w:t>
            </w:r>
            <w:r>
              <w:rPr>
                <w:rFonts w:ascii="宋体" w:hAnsi="宋体" w:cs="宋体" w:hint="eastAsia"/>
                <w:bCs/>
                <w:sz w:val="24"/>
                <w:szCs w:val="24"/>
              </w:rPr>
              <w:t>时</w:t>
            </w:r>
            <w:r w:rsidR="00954F0F">
              <w:rPr>
                <w:rFonts w:ascii="宋体" w:cs="宋体" w:hint="eastAsia"/>
                <w:bCs/>
                <w:sz w:val="24"/>
                <w:szCs w:val="24"/>
              </w:rPr>
              <w:t>0</w:t>
            </w:r>
            <w:r>
              <w:rPr>
                <w:rFonts w:ascii="宋体" w:cs="宋体"/>
                <w:bCs/>
                <w:sz w:val="24"/>
                <w:szCs w:val="24"/>
              </w:rPr>
              <w:t>0</w:t>
            </w:r>
            <w:r>
              <w:rPr>
                <w:rFonts w:ascii="宋体" w:hAnsi="宋体" w:cs="宋体" w:hint="eastAsia"/>
                <w:bCs/>
                <w:sz w:val="24"/>
                <w:szCs w:val="24"/>
              </w:rPr>
              <w:t>分（北京时间）；</w:t>
            </w:r>
            <w:bookmarkStart w:id="126" w:name="_GoBack"/>
            <w:bookmarkEnd w:id="126"/>
          </w:p>
        </w:tc>
      </w:tr>
      <w:tr w:rsidR="003E1576">
        <w:trPr>
          <w:trHeight w:val="506"/>
        </w:trPr>
        <w:tc>
          <w:tcPr>
            <w:tcW w:w="981" w:type="dxa"/>
            <w:vAlign w:val="center"/>
          </w:tcPr>
          <w:p w:rsidR="003E1576" w:rsidRDefault="003778AC">
            <w:pPr>
              <w:spacing w:line="360" w:lineRule="auto"/>
              <w:jc w:val="center"/>
              <w:rPr>
                <w:rFonts w:ascii="宋体" w:cs="宋体"/>
                <w:sz w:val="24"/>
                <w:szCs w:val="20"/>
              </w:rPr>
            </w:pPr>
            <w:r>
              <w:rPr>
                <w:rFonts w:ascii="宋体" w:hAnsi="宋体" w:cs="宋体"/>
                <w:sz w:val="24"/>
                <w:szCs w:val="20"/>
              </w:rPr>
              <w:t>12</w:t>
            </w:r>
          </w:p>
        </w:tc>
        <w:tc>
          <w:tcPr>
            <w:tcW w:w="8828" w:type="dxa"/>
            <w:vAlign w:val="center"/>
          </w:tcPr>
          <w:p w:rsidR="003E1576" w:rsidRDefault="003778AC">
            <w:pPr>
              <w:spacing w:line="360" w:lineRule="auto"/>
              <w:rPr>
                <w:rFonts w:ascii="宋体" w:hAnsi="Times New Roman" w:cs="宋体"/>
                <w:sz w:val="24"/>
                <w:szCs w:val="20"/>
              </w:rPr>
            </w:pPr>
            <w:r>
              <w:rPr>
                <w:rFonts w:ascii="宋体" w:hAnsi="宋体" w:cs="宋体" w:hint="eastAsia"/>
                <w:b/>
                <w:bCs/>
                <w:sz w:val="24"/>
                <w:szCs w:val="20"/>
              </w:rPr>
              <w:t>本项目不允许分包、转包</w:t>
            </w:r>
          </w:p>
        </w:tc>
      </w:tr>
      <w:tr w:rsidR="003E1576">
        <w:trPr>
          <w:trHeight w:val="506"/>
        </w:trPr>
        <w:tc>
          <w:tcPr>
            <w:tcW w:w="981" w:type="dxa"/>
            <w:vAlign w:val="center"/>
          </w:tcPr>
          <w:p w:rsidR="003E1576" w:rsidRPr="00ED7CE4" w:rsidRDefault="003778AC">
            <w:pPr>
              <w:spacing w:line="360" w:lineRule="auto"/>
              <w:jc w:val="center"/>
              <w:rPr>
                <w:rFonts w:ascii="宋体" w:hAnsi="宋体" w:cs="宋体"/>
                <w:b/>
                <w:bCs/>
                <w:sz w:val="24"/>
                <w:szCs w:val="20"/>
              </w:rPr>
            </w:pPr>
            <w:r w:rsidRPr="00ED7CE4">
              <w:rPr>
                <w:rFonts w:ascii="宋体" w:hAnsi="宋体" w:cs="宋体"/>
                <w:b/>
                <w:bCs/>
                <w:sz w:val="24"/>
                <w:szCs w:val="20"/>
              </w:rPr>
              <w:lastRenderedPageBreak/>
              <w:t>13</w:t>
            </w:r>
          </w:p>
        </w:tc>
        <w:tc>
          <w:tcPr>
            <w:tcW w:w="8828" w:type="dxa"/>
            <w:vAlign w:val="center"/>
          </w:tcPr>
          <w:p w:rsidR="003E1576" w:rsidRPr="00ED7CE4" w:rsidRDefault="003778AC" w:rsidP="00ED7CE4">
            <w:pPr>
              <w:spacing w:line="360" w:lineRule="auto"/>
              <w:rPr>
                <w:rFonts w:ascii="宋体" w:hAnsi="宋体" w:cs="宋体"/>
                <w:b/>
                <w:bCs/>
                <w:sz w:val="24"/>
                <w:szCs w:val="20"/>
              </w:rPr>
            </w:pPr>
            <w:r w:rsidRPr="00ED7CE4">
              <w:rPr>
                <w:rFonts w:ascii="宋体" w:hAnsi="宋体" w:cs="宋体" w:hint="eastAsia"/>
                <w:b/>
                <w:bCs/>
                <w:sz w:val="24"/>
                <w:szCs w:val="20"/>
              </w:rPr>
              <w:t>质保期：手提式防爆灯/轻型升降泛光灯/汽油机挂机质保5年</w:t>
            </w:r>
            <w:r w:rsidR="00ED7CE4" w:rsidRPr="00ED7CE4">
              <w:rPr>
                <w:rFonts w:ascii="宋体" w:hAnsi="宋体" w:cs="宋体" w:hint="eastAsia"/>
                <w:b/>
                <w:bCs/>
                <w:sz w:val="24"/>
                <w:szCs w:val="20"/>
              </w:rPr>
              <w:t>。</w:t>
            </w:r>
          </w:p>
        </w:tc>
      </w:tr>
      <w:tr w:rsidR="003E1576">
        <w:trPr>
          <w:trHeight w:val="506"/>
        </w:trPr>
        <w:tc>
          <w:tcPr>
            <w:tcW w:w="981" w:type="dxa"/>
            <w:vAlign w:val="center"/>
          </w:tcPr>
          <w:p w:rsidR="003E1576" w:rsidRPr="00ED7CE4" w:rsidRDefault="003778AC">
            <w:pPr>
              <w:spacing w:line="360" w:lineRule="auto"/>
              <w:jc w:val="center"/>
              <w:rPr>
                <w:rFonts w:ascii="宋体" w:hAnsi="宋体" w:cs="宋体"/>
                <w:b/>
                <w:bCs/>
                <w:sz w:val="24"/>
                <w:szCs w:val="20"/>
              </w:rPr>
            </w:pPr>
            <w:r w:rsidRPr="00ED7CE4">
              <w:rPr>
                <w:rFonts w:ascii="宋体" w:hAnsi="宋体" w:cs="宋体"/>
                <w:b/>
                <w:bCs/>
                <w:sz w:val="24"/>
                <w:szCs w:val="20"/>
              </w:rPr>
              <w:t>14</w:t>
            </w:r>
          </w:p>
        </w:tc>
        <w:tc>
          <w:tcPr>
            <w:tcW w:w="8828" w:type="dxa"/>
            <w:vAlign w:val="center"/>
          </w:tcPr>
          <w:p w:rsidR="003E1576" w:rsidRPr="00ED7CE4" w:rsidRDefault="003778AC">
            <w:pPr>
              <w:spacing w:line="360" w:lineRule="auto"/>
              <w:rPr>
                <w:rFonts w:ascii="宋体" w:hAnsi="宋体" w:cs="宋体"/>
                <w:b/>
                <w:bCs/>
                <w:sz w:val="24"/>
                <w:szCs w:val="20"/>
              </w:rPr>
            </w:pPr>
            <w:r w:rsidRPr="00ED7CE4">
              <w:rPr>
                <w:rFonts w:ascii="宋体" w:hAnsi="宋体" w:cs="宋体" w:hint="eastAsia"/>
                <w:b/>
                <w:bCs/>
                <w:sz w:val="24"/>
                <w:szCs w:val="20"/>
              </w:rPr>
              <w:t>交货期：2020年10月1日前。</w:t>
            </w:r>
          </w:p>
        </w:tc>
      </w:tr>
      <w:tr w:rsidR="003E1576">
        <w:trPr>
          <w:trHeight w:val="951"/>
        </w:trPr>
        <w:tc>
          <w:tcPr>
            <w:tcW w:w="981" w:type="dxa"/>
            <w:vAlign w:val="center"/>
          </w:tcPr>
          <w:p w:rsidR="003E1576" w:rsidRPr="00ED7CE4" w:rsidRDefault="003778AC">
            <w:pPr>
              <w:spacing w:line="360" w:lineRule="auto"/>
              <w:jc w:val="center"/>
              <w:rPr>
                <w:rFonts w:ascii="宋体" w:hAnsi="宋体" w:cs="宋体"/>
                <w:b/>
                <w:bCs/>
                <w:sz w:val="24"/>
                <w:szCs w:val="20"/>
              </w:rPr>
            </w:pPr>
            <w:r w:rsidRPr="00ED7CE4">
              <w:rPr>
                <w:rFonts w:ascii="宋体" w:hAnsi="宋体" w:cs="宋体"/>
                <w:b/>
                <w:bCs/>
                <w:sz w:val="24"/>
                <w:szCs w:val="20"/>
              </w:rPr>
              <w:t>15</w:t>
            </w:r>
          </w:p>
        </w:tc>
        <w:tc>
          <w:tcPr>
            <w:tcW w:w="8828" w:type="dxa"/>
            <w:vAlign w:val="center"/>
          </w:tcPr>
          <w:p w:rsidR="00ED7CE4" w:rsidRPr="00ED7CE4" w:rsidRDefault="003778AC">
            <w:pPr>
              <w:spacing w:line="360" w:lineRule="auto"/>
              <w:rPr>
                <w:rFonts w:ascii="宋体" w:hAnsi="宋体" w:cs="宋体"/>
                <w:b/>
                <w:bCs/>
                <w:sz w:val="24"/>
                <w:szCs w:val="20"/>
              </w:rPr>
            </w:pPr>
            <w:r w:rsidRPr="00ED7CE4">
              <w:rPr>
                <w:rFonts w:ascii="宋体" w:hAnsi="宋体" w:cs="宋体" w:hint="eastAsia"/>
                <w:b/>
                <w:bCs/>
                <w:sz w:val="24"/>
                <w:szCs w:val="20"/>
              </w:rPr>
              <w:t>付款方式：</w:t>
            </w:r>
          </w:p>
          <w:p w:rsidR="00ED7CE4" w:rsidRPr="00ED7CE4" w:rsidRDefault="00ED7CE4" w:rsidP="00ED7CE4">
            <w:pPr>
              <w:pStyle w:val="a0"/>
              <w:rPr>
                <w:rFonts w:ascii="宋体" w:hAnsi="宋体" w:cs="宋体"/>
                <w:b/>
                <w:bCs/>
                <w:sz w:val="24"/>
              </w:rPr>
            </w:pPr>
            <w:r w:rsidRPr="00ED7CE4">
              <w:rPr>
                <w:rFonts w:ascii="宋体" w:hAnsi="宋体" w:cs="宋体" w:hint="eastAsia"/>
                <w:b/>
                <w:bCs/>
                <w:sz w:val="24"/>
              </w:rPr>
              <w:t>一、二标段：交货完毕并验收合格后七天内一次性付清合同总金额。</w:t>
            </w:r>
          </w:p>
          <w:p w:rsidR="003E1576" w:rsidRPr="00ED7CE4" w:rsidRDefault="00ED7CE4" w:rsidP="00ED7CE4">
            <w:pPr>
              <w:spacing w:line="360" w:lineRule="auto"/>
              <w:rPr>
                <w:rFonts w:ascii="宋体" w:hAnsi="宋体" w:cs="宋体"/>
                <w:b/>
                <w:bCs/>
                <w:sz w:val="24"/>
                <w:szCs w:val="20"/>
              </w:rPr>
            </w:pPr>
            <w:r w:rsidRPr="00ED7CE4">
              <w:rPr>
                <w:rFonts w:ascii="宋体" w:hAnsi="宋体" w:cs="宋体" w:hint="eastAsia"/>
                <w:b/>
                <w:bCs/>
                <w:sz w:val="24"/>
                <w:szCs w:val="20"/>
              </w:rPr>
              <w:t>三、四标段：</w:t>
            </w:r>
            <w:r w:rsidR="003778AC" w:rsidRPr="00ED7CE4">
              <w:rPr>
                <w:rFonts w:ascii="宋体" w:hAnsi="宋体" w:cs="宋体" w:hint="eastAsia"/>
                <w:b/>
                <w:bCs/>
                <w:sz w:val="24"/>
                <w:szCs w:val="20"/>
              </w:rPr>
              <w:t>交货完毕并验收合格后七天内支付合同总金额的</w:t>
            </w:r>
            <w:r w:rsidR="003778AC" w:rsidRPr="00ED7CE4">
              <w:rPr>
                <w:rFonts w:ascii="宋体" w:hAnsi="宋体" w:cs="宋体"/>
                <w:b/>
                <w:bCs/>
                <w:sz w:val="24"/>
                <w:szCs w:val="20"/>
              </w:rPr>
              <w:t>95%</w:t>
            </w:r>
            <w:r w:rsidR="003778AC" w:rsidRPr="00ED7CE4">
              <w:rPr>
                <w:rFonts w:ascii="宋体" w:hAnsi="宋体" w:cs="宋体" w:hint="eastAsia"/>
                <w:b/>
                <w:bCs/>
                <w:sz w:val="24"/>
                <w:szCs w:val="20"/>
              </w:rPr>
              <w:t>，余下合同总金额的</w:t>
            </w:r>
            <w:r w:rsidR="003778AC" w:rsidRPr="00ED7CE4">
              <w:rPr>
                <w:rFonts w:ascii="宋体" w:hAnsi="宋体" w:cs="宋体"/>
                <w:b/>
                <w:bCs/>
                <w:sz w:val="24"/>
                <w:szCs w:val="20"/>
              </w:rPr>
              <w:t>5%</w:t>
            </w:r>
            <w:r w:rsidRPr="00ED7CE4">
              <w:rPr>
                <w:rFonts w:ascii="宋体" w:hAnsi="宋体" w:cs="宋体" w:hint="eastAsia"/>
                <w:b/>
                <w:bCs/>
                <w:sz w:val="24"/>
                <w:szCs w:val="20"/>
              </w:rPr>
              <w:t>一年</w:t>
            </w:r>
            <w:r w:rsidR="003778AC" w:rsidRPr="00ED7CE4">
              <w:rPr>
                <w:rFonts w:ascii="宋体" w:hAnsi="宋体" w:cs="宋体" w:hint="eastAsia"/>
                <w:b/>
                <w:bCs/>
                <w:sz w:val="24"/>
                <w:szCs w:val="20"/>
              </w:rPr>
              <w:t>后无质量问题七天内付清。</w:t>
            </w:r>
          </w:p>
        </w:tc>
      </w:tr>
      <w:tr w:rsidR="003E1576">
        <w:trPr>
          <w:trHeight w:val="506"/>
        </w:trPr>
        <w:tc>
          <w:tcPr>
            <w:tcW w:w="981" w:type="dxa"/>
            <w:vAlign w:val="center"/>
          </w:tcPr>
          <w:p w:rsidR="003E1576" w:rsidRPr="00ED7CE4" w:rsidRDefault="003778AC">
            <w:pPr>
              <w:spacing w:line="360" w:lineRule="auto"/>
              <w:jc w:val="center"/>
              <w:rPr>
                <w:rFonts w:ascii="宋体" w:hAnsi="宋体" w:cs="宋体"/>
                <w:b/>
                <w:bCs/>
                <w:sz w:val="24"/>
                <w:szCs w:val="20"/>
              </w:rPr>
            </w:pPr>
            <w:r w:rsidRPr="00ED7CE4">
              <w:rPr>
                <w:rFonts w:ascii="宋体" w:hAnsi="宋体" w:cs="宋体" w:hint="eastAsia"/>
                <w:b/>
                <w:bCs/>
                <w:sz w:val="24"/>
                <w:szCs w:val="20"/>
              </w:rPr>
              <w:t>16</w:t>
            </w:r>
          </w:p>
        </w:tc>
        <w:tc>
          <w:tcPr>
            <w:tcW w:w="8828" w:type="dxa"/>
            <w:vAlign w:val="center"/>
          </w:tcPr>
          <w:p w:rsidR="003E1576" w:rsidRDefault="003778AC">
            <w:pPr>
              <w:adjustRightInd w:val="0"/>
              <w:spacing w:line="360" w:lineRule="auto"/>
              <w:textAlignment w:val="baseline"/>
              <w:rPr>
                <w:rFonts w:ascii="宋体" w:hAnsi="宋体" w:cs="宋体"/>
                <w:b/>
                <w:bCs/>
                <w:sz w:val="24"/>
                <w:szCs w:val="20"/>
              </w:rPr>
            </w:pPr>
            <w:r>
              <w:rPr>
                <w:rFonts w:ascii="宋体" w:hAnsi="宋体" w:cs="宋体" w:hint="eastAsia"/>
                <w:b/>
                <w:bCs/>
                <w:sz w:val="24"/>
                <w:szCs w:val="20"/>
              </w:rPr>
              <w:t>电子化采购模式：投标人投</w:t>
            </w:r>
            <w:r w:rsidRPr="00ED7CE4">
              <w:rPr>
                <w:rFonts w:ascii="宋体" w:hAnsi="宋体" w:cs="宋体" w:hint="eastAsia"/>
                <w:b/>
                <w:bCs/>
                <w:sz w:val="24"/>
                <w:szCs w:val="20"/>
              </w:rPr>
              <w:t>标时须提供加密电子</w:t>
            </w:r>
            <w:r>
              <w:rPr>
                <w:rFonts w:ascii="宋体" w:hAnsi="宋体" w:cs="宋体" w:hint="eastAsia"/>
                <w:b/>
                <w:bCs/>
                <w:sz w:val="24"/>
                <w:szCs w:val="20"/>
              </w:rPr>
              <w:t>投标文件。</w:t>
            </w:r>
          </w:p>
        </w:tc>
      </w:tr>
      <w:tr w:rsidR="003E1576">
        <w:trPr>
          <w:trHeight w:val="506"/>
        </w:trPr>
        <w:tc>
          <w:tcPr>
            <w:tcW w:w="981" w:type="dxa"/>
            <w:vAlign w:val="center"/>
          </w:tcPr>
          <w:p w:rsidR="003E1576" w:rsidRDefault="003778AC">
            <w:pPr>
              <w:spacing w:line="360" w:lineRule="auto"/>
              <w:jc w:val="center"/>
              <w:rPr>
                <w:rFonts w:ascii="宋体" w:hAnsi="宋体" w:cs="宋体"/>
                <w:sz w:val="24"/>
                <w:szCs w:val="20"/>
              </w:rPr>
            </w:pPr>
            <w:r>
              <w:rPr>
                <w:rFonts w:ascii="宋体" w:hAnsi="宋体" w:cs="宋体" w:hint="eastAsia"/>
                <w:sz w:val="24"/>
                <w:szCs w:val="20"/>
              </w:rPr>
              <w:t>17</w:t>
            </w:r>
          </w:p>
        </w:tc>
        <w:tc>
          <w:tcPr>
            <w:tcW w:w="8828" w:type="dxa"/>
            <w:vAlign w:val="center"/>
          </w:tcPr>
          <w:p w:rsidR="003E1576" w:rsidRDefault="003778AC">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rsidR="003E1576" w:rsidRDefault="003778AC">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3E1576">
        <w:trPr>
          <w:trHeight w:val="506"/>
        </w:trPr>
        <w:tc>
          <w:tcPr>
            <w:tcW w:w="981" w:type="dxa"/>
            <w:vAlign w:val="center"/>
          </w:tcPr>
          <w:p w:rsidR="003E1576" w:rsidRDefault="003778AC">
            <w:pPr>
              <w:spacing w:line="360" w:lineRule="auto"/>
              <w:jc w:val="center"/>
              <w:rPr>
                <w:rFonts w:ascii="宋体" w:hAnsi="宋体" w:cs="宋体"/>
                <w:sz w:val="24"/>
                <w:szCs w:val="20"/>
              </w:rPr>
            </w:pPr>
            <w:r>
              <w:rPr>
                <w:rFonts w:ascii="宋体" w:hAnsi="宋体" w:cs="宋体" w:hint="eastAsia"/>
                <w:sz w:val="24"/>
                <w:szCs w:val="20"/>
              </w:rPr>
              <w:t>18</w:t>
            </w:r>
          </w:p>
        </w:tc>
        <w:tc>
          <w:tcPr>
            <w:tcW w:w="8828" w:type="dxa"/>
            <w:vAlign w:val="center"/>
          </w:tcPr>
          <w:p w:rsidR="003E1576" w:rsidRDefault="003778AC">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rsidR="003E1576" w:rsidRDefault="003778AC">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3E1576">
        <w:trPr>
          <w:cantSplit/>
          <w:trHeight w:val="515"/>
        </w:trPr>
        <w:tc>
          <w:tcPr>
            <w:tcW w:w="9809" w:type="dxa"/>
            <w:gridSpan w:val="2"/>
            <w:vAlign w:val="center"/>
          </w:tcPr>
          <w:p w:rsidR="003E1576" w:rsidRDefault="003778AC">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3E1576">
        <w:trPr>
          <w:trHeight w:val="919"/>
        </w:trPr>
        <w:tc>
          <w:tcPr>
            <w:tcW w:w="981" w:type="dxa"/>
            <w:tcBorders>
              <w:bottom w:val="single" w:sz="12" w:space="0" w:color="auto"/>
            </w:tcBorders>
            <w:vAlign w:val="center"/>
          </w:tcPr>
          <w:p w:rsidR="003E1576" w:rsidRDefault="003778AC">
            <w:pPr>
              <w:spacing w:line="360" w:lineRule="auto"/>
              <w:jc w:val="center"/>
              <w:rPr>
                <w:rFonts w:ascii="宋体" w:cs="宋体"/>
                <w:sz w:val="24"/>
                <w:szCs w:val="20"/>
              </w:rPr>
            </w:pPr>
            <w:r>
              <w:rPr>
                <w:rFonts w:ascii="宋体" w:hAnsi="宋体" w:cs="宋体"/>
                <w:sz w:val="24"/>
                <w:szCs w:val="20"/>
              </w:rPr>
              <w:t>19</w:t>
            </w:r>
          </w:p>
        </w:tc>
        <w:tc>
          <w:tcPr>
            <w:tcW w:w="8828" w:type="dxa"/>
            <w:tcBorders>
              <w:bottom w:val="single" w:sz="12" w:space="0" w:color="auto"/>
            </w:tcBorders>
            <w:vAlign w:val="center"/>
          </w:tcPr>
          <w:p w:rsidR="003E1576" w:rsidRDefault="003778AC">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rsidR="003E1576" w:rsidRDefault="003778AC">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rsidR="003E1576" w:rsidRDefault="003778AC">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rsidR="003E1576" w:rsidRDefault="003778AC">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rsidR="003E1576" w:rsidRDefault="003778AC">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rsidR="003E1576" w:rsidRDefault="003778AC">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rsidR="003E1576" w:rsidRDefault="003778AC">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rsidR="003E1576" w:rsidRDefault="003778AC">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rsidR="003E1576" w:rsidRDefault="003778AC">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rsidR="003E1576" w:rsidRDefault="003778AC">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rsidR="003E1576" w:rsidRDefault="003778AC">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rsidR="003E1576" w:rsidRDefault="003778AC">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3  </w:t>
            </w:r>
            <w:r>
              <w:rPr>
                <w:rFonts w:ascii="宋体" w:hAnsi="宋体" w:cs="宋体" w:hint="eastAsia"/>
                <w:sz w:val="24"/>
                <w:szCs w:val="20"/>
              </w:rPr>
              <w:t>对各谈判供应商所报技术性能进行比较</w:t>
            </w:r>
          </w:p>
          <w:p w:rsidR="003E1576" w:rsidRDefault="003778AC">
            <w:pPr>
              <w:spacing w:line="360" w:lineRule="auto"/>
              <w:ind w:firstLineChars="200" w:firstLine="480"/>
              <w:rPr>
                <w:rFonts w:ascii="宋体" w:hAnsi="Times New Roman" w:cs="宋体"/>
                <w:sz w:val="24"/>
                <w:szCs w:val="20"/>
              </w:rPr>
            </w:pPr>
            <w:r>
              <w:rPr>
                <w:rFonts w:ascii="宋体" w:hAnsi="宋体" w:cs="宋体"/>
                <w:sz w:val="24"/>
                <w:szCs w:val="20"/>
              </w:rPr>
              <w:t xml:space="preserve">4  </w:t>
            </w:r>
            <w:r>
              <w:rPr>
                <w:rFonts w:ascii="宋体" w:hAnsi="宋体" w:cs="宋体" w:hint="eastAsia"/>
                <w:sz w:val="24"/>
                <w:szCs w:val="20"/>
              </w:rPr>
              <w:t>对其他内容进行分析比较：</w:t>
            </w:r>
          </w:p>
          <w:p w:rsidR="003E1576" w:rsidRDefault="003778AC">
            <w:pPr>
              <w:spacing w:line="360" w:lineRule="auto"/>
              <w:ind w:firstLineChars="200" w:firstLine="480"/>
              <w:rPr>
                <w:rFonts w:ascii="宋体" w:hAnsi="Times New Roman" w:cs="宋体"/>
                <w:sz w:val="24"/>
                <w:szCs w:val="20"/>
              </w:rPr>
            </w:pPr>
            <w:r>
              <w:rPr>
                <w:rFonts w:ascii="宋体" w:hAnsi="宋体" w:cs="宋体"/>
                <w:sz w:val="24"/>
                <w:szCs w:val="20"/>
              </w:rPr>
              <w:t xml:space="preserve">(1)  </w:t>
            </w:r>
            <w:r>
              <w:rPr>
                <w:rFonts w:ascii="宋体" w:hAnsi="宋体" w:cs="宋体" w:hint="eastAsia"/>
                <w:sz w:val="24"/>
                <w:szCs w:val="20"/>
              </w:rPr>
              <w:t>项目实施方案</w:t>
            </w:r>
          </w:p>
          <w:p w:rsidR="003E1576" w:rsidRDefault="003778AC">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服务承诺书</w:t>
            </w:r>
          </w:p>
          <w:p w:rsidR="003E1576" w:rsidRDefault="003778AC">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谈判供应商提供的其它优惠条件</w:t>
            </w:r>
          </w:p>
          <w:p w:rsidR="003E1576" w:rsidRDefault="003778AC">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rsidR="003E1576" w:rsidRDefault="003778AC">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rsidR="003E1576" w:rsidRDefault="003778AC">
      <w:pPr>
        <w:keepNext/>
        <w:keepLines/>
        <w:spacing w:before="200" w:after="200"/>
        <w:jc w:val="center"/>
        <w:outlineLvl w:val="0"/>
        <w:rPr>
          <w:rFonts w:ascii="宋体" w:hAnsi="宋体" w:cs="宋体"/>
          <w:b/>
          <w:bCs/>
          <w:kern w:val="44"/>
          <w:sz w:val="44"/>
          <w:szCs w:val="44"/>
        </w:rPr>
      </w:pPr>
      <w:r>
        <w:rPr>
          <w:rFonts w:ascii="宋体" w:hAnsi="Times New Roman" w:cs="宋体"/>
          <w:kern w:val="44"/>
          <w:sz w:val="44"/>
          <w:szCs w:val="36"/>
        </w:rPr>
        <w:lastRenderedPageBreak/>
        <w:br w:type="page"/>
      </w:r>
      <w:bookmarkStart w:id="127" w:name="_Toc48299795"/>
      <w:r>
        <w:rPr>
          <w:rFonts w:ascii="宋体" w:hAnsi="宋体" w:cs="宋体" w:hint="eastAsia"/>
          <w:b/>
          <w:bCs/>
          <w:kern w:val="44"/>
          <w:sz w:val="44"/>
          <w:szCs w:val="44"/>
        </w:rPr>
        <w:lastRenderedPageBreak/>
        <w:t>第五章 谈判项目货物技术参数要求</w:t>
      </w:r>
      <w:bookmarkEnd w:id="127"/>
    </w:p>
    <w:p w:rsidR="003E1576" w:rsidRDefault="003778AC" w:rsidP="00ED7CE4">
      <w:pPr>
        <w:jc w:val="center"/>
        <w:rPr>
          <w:rFonts w:ascii="黑体" w:eastAsia="黑体" w:hAnsi="黑体" w:cs="黑体"/>
          <w:sz w:val="44"/>
          <w:szCs w:val="44"/>
        </w:rPr>
      </w:pPr>
      <w:r>
        <w:rPr>
          <w:rFonts w:ascii="黑体" w:eastAsia="黑体" w:hAnsi="黑体" w:cs="黑体" w:hint="eastAsia"/>
          <w:sz w:val="44"/>
          <w:szCs w:val="44"/>
        </w:rPr>
        <w:br w:type="page"/>
      </w:r>
      <w:r>
        <w:rPr>
          <w:rFonts w:ascii="黑体" w:eastAsia="黑体" w:hAnsi="黑体" w:cs="黑体" w:hint="eastAsia"/>
          <w:sz w:val="44"/>
          <w:szCs w:val="44"/>
        </w:rPr>
        <w:lastRenderedPageBreak/>
        <w:t>第一标段</w:t>
      </w:r>
    </w:p>
    <w:p w:rsidR="003E1576" w:rsidRDefault="003778AC">
      <w:pPr>
        <w:jc w:val="center"/>
        <w:rPr>
          <w:rFonts w:ascii="黑体" w:eastAsia="黑体" w:hAnsi="黑体" w:cs="黑体"/>
          <w:sz w:val="44"/>
          <w:szCs w:val="44"/>
        </w:rPr>
      </w:pPr>
      <w:r>
        <w:rPr>
          <w:rFonts w:ascii="黑体" w:eastAsia="黑体" w:hAnsi="黑体" w:cs="黑体" w:hint="eastAsia"/>
          <w:sz w:val="44"/>
          <w:szCs w:val="44"/>
        </w:rPr>
        <w:t>一次性使用医用口罩技术参数</w:t>
      </w:r>
    </w:p>
    <w:p w:rsidR="003E1576" w:rsidRDefault="003778AC">
      <w:pPr>
        <w:jc w:val="center"/>
        <w:rPr>
          <w:rFonts w:ascii="楷体" w:eastAsia="楷体" w:hAnsi="楷体" w:cs="楷体"/>
          <w:sz w:val="32"/>
          <w:szCs w:val="32"/>
        </w:rPr>
      </w:pPr>
      <w:r>
        <w:rPr>
          <w:rFonts w:ascii="楷体" w:eastAsia="楷体" w:hAnsi="楷体" w:cs="楷体" w:hint="eastAsia"/>
          <w:sz w:val="32"/>
          <w:szCs w:val="32"/>
        </w:rPr>
        <w:t>（采购数量5000000个）</w:t>
      </w:r>
    </w:p>
    <w:p w:rsidR="003E1576" w:rsidRDefault="003778AC">
      <w:pPr>
        <w:numPr>
          <w:ilvl w:val="0"/>
          <w:numId w:val="4"/>
        </w:num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规格型号：型号：平面挂耳式。规格长17.5cm*9.5cm。</w:t>
      </w:r>
    </w:p>
    <w:p w:rsidR="003E1576" w:rsidRDefault="003778AC">
      <w:pPr>
        <w:numPr>
          <w:ilvl w:val="0"/>
          <w:numId w:val="4"/>
        </w:num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一次性使用医用口罩由口罩体（含鼻夹）、口罩带组成，口罩体为三层结构，其他各层有卫生用薄型非组织造布制成。</w:t>
      </w:r>
    </w:p>
    <w:p w:rsidR="003E1576" w:rsidRDefault="003778AC">
      <w:pPr>
        <w:numPr>
          <w:ilvl w:val="0"/>
          <w:numId w:val="4"/>
        </w:num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外观：口罩外观应整洁，形状完好，表面不得有破损、污渍。</w:t>
      </w:r>
    </w:p>
    <w:p w:rsidR="003E1576" w:rsidRDefault="003778AC">
      <w:pPr>
        <w:numPr>
          <w:ilvl w:val="0"/>
          <w:numId w:val="4"/>
        </w:numPr>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结构与尺寸：口罩佩戴好后，应能遮住佩戴者的口、鼻至下颚。</w:t>
      </w:r>
    </w:p>
    <w:p w:rsidR="003E1576" w:rsidRDefault="003778AC">
      <w:pPr>
        <w:numPr>
          <w:ilvl w:val="0"/>
          <w:numId w:val="4"/>
        </w:numPr>
        <w:tabs>
          <w:tab w:val="clear" w:pos="312"/>
        </w:tabs>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鼻夹：口罩应配有鼻夹，</w:t>
      </w:r>
      <w:proofErr w:type="gramStart"/>
      <w:r>
        <w:rPr>
          <w:rFonts w:ascii="仿宋" w:eastAsia="仿宋" w:hAnsi="仿宋" w:cs="仿宋" w:hint="eastAsia"/>
          <w:sz w:val="28"/>
          <w:szCs w:val="28"/>
        </w:rPr>
        <w:t>鼻夹由</w:t>
      </w:r>
      <w:proofErr w:type="gramEnd"/>
      <w:r>
        <w:rPr>
          <w:rFonts w:ascii="仿宋" w:eastAsia="仿宋" w:hAnsi="仿宋" w:cs="仿宋" w:hint="eastAsia"/>
          <w:sz w:val="28"/>
          <w:szCs w:val="28"/>
        </w:rPr>
        <w:t>可塑性材料制成。</w:t>
      </w:r>
      <w:proofErr w:type="gramStart"/>
      <w:r>
        <w:rPr>
          <w:rFonts w:ascii="仿宋" w:eastAsia="仿宋" w:hAnsi="仿宋" w:cs="仿宋" w:hint="eastAsia"/>
          <w:sz w:val="28"/>
          <w:szCs w:val="28"/>
        </w:rPr>
        <w:t>鼻夹长度</w:t>
      </w:r>
      <w:proofErr w:type="gramEnd"/>
      <w:r>
        <w:rPr>
          <w:rFonts w:ascii="仿宋" w:eastAsia="仿宋" w:hAnsi="仿宋" w:cs="仿宋" w:hint="eastAsia"/>
          <w:sz w:val="28"/>
          <w:szCs w:val="28"/>
        </w:rPr>
        <w:t>应不小于8.0cm。</w:t>
      </w:r>
    </w:p>
    <w:p w:rsidR="003E1576" w:rsidRDefault="003778AC">
      <w:pPr>
        <w:numPr>
          <w:ilvl w:val="0"/>
          <w:numId w:val="4"/>
        </w:numPr>
        <w:tabs>
          <w:tab w:val="clear" w:pos="312"/>
        </w:tabs>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口罩带：口罩带应戴取方便。每根口罩带与口罩体连接点处的断裂强力应不小于10N。</w:t>
      </w:r>
    </w:p>
    <w:p w:rsidR="003E1576" w:rsidRDefault="003778AC">
      <w:pPr>
        <w:numPr>
          <w:ilvl w:val="0"/>
          <w:numId w:val="4"/>
        </w:numPr>
        <w:tabs>
          <w:tab w:val="clear" w:pos="312"/>
        </w:tabs>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细菌过滤效率应不小于95％。</w:t>
      </w:r>
    </w:p>
    <w:p w:rsidR="003E1576" w:rsidRDefault="003778AC">
      <w:pPr>
        <w:numPr>
          <w:ilvl w:val="0"/>
          <w:numId w:val="4"/>
        </w:numPr>
        <w:tabs>
          <w:tab w:val="clear" w:pos="312"/>
        </w:tabs>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通气阻力：口罩两侧进行气体交换的通气阻力应不大于48Pa/平方厘米。</w:t>
      </w:r>
    </w:p>
    <w:p w:rsidR="003E1576" w:rsidRDefault="003778AC">
      <w:pPr>
        <w:numPr>
          <w:ilvl w:val="0"/>
          <w:numId w:val="4"/>
        </w:numPr>
        <w:tabs>
          <w:tab w:val="clear" w:pos="312"/>
        </w:tabs>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口罩应无菌</w:t>
      </w:r>
    </w:p>
    <w:p w:rsidR="003E1576" w:rsidRDefault="003778AC">
      <w:pPr>
        <w:numPr>
          <w:ilvl w:val="0"/>
          <w:numId w:val="4"/>
        </w:numPr>
        <w:tabs>
          <w:tab w:val="clear" w:pos="312"/>
        </w:tabs>
        <w:spacing w:line="600" w:lineRule="exact"/>
        <w:ind w:firstLineChars="200" w:firstLine="560"/>
        <w:rPr>
          <w:rFonts w:ascii="仿宋" w:eastAsia="仿宋" w:hAnsi="仿宋" w:cs="仿宋"/>
          <w:sz w:val="28"/>
          <w:szCs w:val="28"/>
        </w:rPr>
      </w:pPr>
      <w:r>
        <w:rPr>
          <w:rFonts w:ascii="仿宋" w:eastAsia="仿宋" w:hAnsi="仿宋" w:cs="仿宋" w:hint="eastAsia"/>
          <w:sz w:val="28"/>
          <w:szCs w:val="28"/>
        </w:rPr>
        <w:t>环氧乙烷残留量：口罩经环氧乙烷灭菌，环氧乙烷残留量应不超过10mg/kg。</w:t>
      </w:r>
    </w:p>
    <w:p w:rsidR="003E1576" w:rsidRDefault="003778AC">
      <w:pPr>
        <w:jc w:val="center"/>
        <w:rPr>
          <w:rFonts w:ascii="黑体" w:eastAsia="黑体" w:hAnsi="黑体" w:cs="黑体"/>
          <w:sz w:val="40"/>
          <w:szCs w:val="40"/>
        </w:rPr>
      </w:pPr>
      <w:r>
        <w:rPr>
          <w:rFonts w:ascii="仿宋" w:eastAsia="仿宋" w:hAnsi="仿宋" w:cs="仿宋" w:hint="eastAsia"/>
          <w:sz w:val="28"/>
          <w:szCs w:val="28"/>
        </w:rPr>
        <w:br w:type="page"/>
      </w:r>
      <w:r>
        <w:rPr>
          <w:rFonts w:ascii="黑体" w:eastAsia="黑体" w:hAnsi="黑体" w:cs="黑体" w:hint="eastAsia"/>
          <w:sz w:val="40"/>
          <w:szCs w:val="40"/>
        </w:rPr>
        <w:lastRenderedPageBreak/>
        <w:t>第二标段</w:t>
      </w:r>
    </w:p>
    <w:p w:rsidR="003E1576" w:rsidRDefault="003778AC">
      <w:pPr>
        <w:spacing w:line="600" w:lineRule="exact"/>
        <w:jc w:val="center"/>
        <w:rPr>
          <w:rFonts w:ascii="黑体" w:eastAsia="黑体" w:hAnsi="黑体" w:cs="黑体"/>
          <w:sz w:val="40"/>
          <w:szCs w:val="40"/>
        </w:rPr>
      </w:pPr>
      <w:r>
        <w:rPr>
          <w:rFonts w:ascii="黑体" w:eastAsia="黑体" w:hAnsi="黑体" w:cs="黑体" w:hint="eastAsia"/>
          <w:sz w:val="40"/>
          <w:szCs w:val="40"/>
        </w:rPr>
        <w:t>医用外科口罩技术参数</w:t>
      </w:r>
    </w:p>
    <w:p w:rsidR="003E1576" w:rsidRDefault="003778AC">
      <w:pPr>
        <w:jc w:val="center"/>
        <w:rPr>
          <w:rFonts w:ascii="楷体" w:eastAsia="楷体" w:hAnsi="楷体" w:cs="楷体"/>
          <w:sz w:val="32"/>
          <w:szCs w:val="32"/>
        </w:rPr>
      </w:pPr>
      <w:r>
        <w:rPr>
          <w:rFonts w:ascii="楷体" w:eastAsia="楷体" w:hAnsi="楷体" w:cs="楷体" w:hint="eastAsia"/>
          <w:sz w:val="32"/>
          <w:szCs w:val="32"/>
        </w:rPr>
        <w:t>（采购数量5833333个）</w:t>
      </w:r>
    </w:p>
    <w:tbl>
      <w:tblPr>
        <w:tblpPr w:leftFromText="180" w:rightFromText="180" w:vertAnchor="text" w:horzAnchor="margin" w:tblpXSpec="center" w:tblpY="35"/>
        <w:tblW w:w="7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284"/>
        <w:gridCol w:w="5771"/>
      </w:tblGrid>
      <w:tr w:rsidR="003E1576">
        <w:trPr>
          <w:trHeight w:hRule="exact" w:val="701"/>
          <w:jc w:val="center"/>
        </w:trPr>
        <w:tc>
          <w:tcPr>
            <w:tcW w:w="708" w:type="dxa"/>
            <w:vAlign w:val="center"/>
          </w:tcPr>
          <w:p w:rsidR="003E1576" w:rsidRDefault="003778AC">
            <w:pPr>
              <w:jc w:val="center"/>
              <w:rPr>
                <w:rFonts w:ascii="仿宋" w:eastAsia="仿宋" w:hAnsi="仿宋" w:cs="仿宋"/>
                <w:b/>
                <w:bCs/>
                <w:kern w:val="0"/>
                <w:sz w:val="24"/>
              </w:rPr>
            </w:pPr>
            <w:r>
              <w:rPr>
                <w:rFonts w:ascii="仿宋" w:eastAsia="仿宋" w:hAnsi="仿宋" w:cs="仿宋" w:hint="eastAsia"/>
                <w:b/>
                <w:bCs/>
                <w:kern w:val="0"/>
                <w:sz w:val="24"/>
              </w:rPr>
              <w:t>序号</w:t>
            </w:r>
          </w:p>
        </w:tc>
        <w:tc>
          <w:tcPr>
            <w:tcW w:w="1284" w:type="dxa"/>
            <w:vAlign w:val="center"/>
          </w:tcPr>
          <w:p w:rsidR="003E1576" w:rsidRDefault="003778AC">
            <w:pPr>
              <w:jc w:val="center"/>
              <w:rPr>
                <w:rFonts w:ascii="仿宋" w:eastAsia="仿宋" w:hAnsi="仿宋" w:cs="仿宋"/>
                <w:b/>
                <w:bCs/>
                <w:kern w:val="0"/>
                <w:sz w:val="24"/>
              </w:rPr>
            </w:pPr>
            <w:r>
              <w:rPr>
                <w:rFonts w:ascii="仿宋" w:eastAsia="仿宋" w:hAnsi="仿宋" w:cs="仿宋" w:hint="eastAsia"/>
                <w:b/>
                <w:bCs/>
                <w:kern w:val="0"/>
                <w:sz w:val="24"/>
              </w:rPr>
              <w:t>检验项目</w:t>
            </w:r>
          </w:p>
        </w:tc>
        <w:tc>
          <w:tcPr>
            <w:tcW w:w="5771" w:type="dxa"/>
            <w:vAlign w:val="center"/>
          </w:tcPr>
          <w:p w:rsidR="003E1576" w:rsidRDefault="003778AC">
            <w:pPr>
              <w:jc w:val="center"/>
              <w:rPr>
                <w:rFonts w:ascii="仿宋" w:eastAsia="仿宋" w:hAnsi="仿宋" w:cs="仿宋"/>
                <w:b/>
                <w:bCs/>
                <w:kern w:val="0"/>
                <w:sz w:val="24"/>
              </w:rPr>
            </w:pPr>
            <w:r>
              <w:rPr>
                <w:rFonts w:ascii="仿宋" w:eastAsia="仿宋" w:hAnsi="仿宋" w:cs="仿宋" w:hint="eastAsia"/>
                <w:b/>
                <w:bCs/>
                <w:kern w:val="0"/>
                <w:sz w:val="24"/>
              </w:rPr>
              <w:t>质量标准</w:t>
            </w:r>
          </w:p>
        </w:tc>
      </w:tr>
      <w:tr w:rsidR="003E1576">
        <w:trPr>
          <w:trHeight w:hRule="exact" w:val="696"/>
          <w:jc w:val="center"/>
        </w:trPr>
        <w:tc>
          <w:tcPr>
            <w:tcW w:w="708" w:type="dxa"/>
            <w:vAlign w:val="center"/>
          </w:tcPr>
          <w:p w:rsidR="003E1576" w:rsidRDefault="003778AC">
            <w:pPr>
              <w:spacing w:line="360" w:lineRule="auto"/>
              <w:jc w:val="center"/>
              <w:rPr>
                <w:rFonts w:ascii="仿宋" w:eastAsia="仿宋" w:hAnsi="仿宋" w:cs="仿宋"/>
                <w:kern w:val="0"/>
                <w:szCs w:val="21"/>
              </w:rPr>
            </w:pPr>
            <w:r>
              <w:rPr>
                <w:rFonts w:ascii="仿宋" w:eastAsia="仿宋" w:hAnsi="仿宋" w:cs="仿宋" w:hint="eastAsia"/>
                <w:kern w:val="0"/>
                <w:szCs w:val="21"/>
              </w:rPr>
              <w:t>1</w:t>
            </w:r>
          </w:p>
        </w:tc>
        <w:tc>
          <w:tcPr>
            <w:tcW w:w="1284" w:type="dxa"/>
            <w:vAlign w:val="center"/>
          </w:tcPr>
          <w:p w:rsidR="003E1576" w:rsidRDefault="003778AC">
            <w:pPr>
              <w:spacing w:line="360" w:lineRule="auto"/>
              <w:jc w:val="center"/>
              <w:rPr>
                <w:rFonts w:ascii="仿宋" w:eastAsia="仿宋" w:hAnsi="仿宋" w:cs="仿宋"/>
                <w:kern w:val="0"/>
                <w:szCs w:val="21"/>
              </w:rPr>
            </w:pPr>
            <w:r>
              <w:rPr>
                <w:rFonts w:ascii="仿宋" w:eastAsia="仿宋" w:hAnsi="仿宋" w:cs="仿宋" w:hint="eastAsia"/>
                <w:kern w:val="0"/>
                <w:szCs w:val="21"/>
              </w:rPr>
              <w:t>外观</w:t>
            </w:r>
          </w:p>
        </w:tc>
        <w:tc>
          <w:tcPr>
            <w:tcW w:w="5771" w:type="dxa"/>
            <w:vAlign w:val="center"/>
          </w:tcPr>
          <w:p w:rsidR="003E1576" w:rsidRDefault="003778AC">
            <w:pPr>
              <w:rPr>
                <w:rFonts w:ascii="仿宋" w:eastAsia="仿宋" w:hAnsi="仿宋" w:cs="仿宋"/>
                <w:color w:val="000000"/>
                <w:kern w:val="0"/>
                <w:szCs w:val="21"/>
              </w:rPr>
            </w:pPr>
            <w:r>
              <w:rPr>
                <w:rFonts w:ascii="仿宋" w:eastAsia="仿宋" w:hAnsi="仿宋" w:cs="仿宋" w:hint="eastAsia"/>
                <w:color w:val="000000"/>
                <w:kern w:val="0"/>
                <w:szCs w:val="21"/>
              </w:rPr>
              <w:t>口罩外观应整洁、形状完好，表面不得有破损、污渍</w:t>
            </w:r>
          </w:p>
        </w:tc>
      </w:tr>
      <w:tr w:rsidR="003E1576">
        <w:trPr>
          <w:trHeight w:hRule="exact" w:val="690"/>
          <w:jc w:val="center"/>
        </w:trPr>
        <w:tc>
          <w:tcPr>
            <w:tcW w:w="708" w:type="dxa"/>
            <w:vMerge w:val="restart"/>
            <w:vAlign w:val="center"/>
          </w:tcPr>
          <w:p w:rsidR="003E1576" w:rsidRDefault="003778AC">
            <w:pPr>
              <w:jc w:val="center"/>
              <w:rPr>
                <w:rFonts w:ascii="仿宋" w:eastAsia="仿宋" w:hAnsi="仿宋" w:cs="仿宋"/>
                <w:kern w:val="0"/>
                <w:szCs w:val="21"/>
              </w:rPr>
            </w:pPr>
            <w:r>
              <w:rPr>
                <w:rFonts w:ascii="仿宋" w:eastAsia="仿宋" w:hAnsi="仿宋" w:cs="仿宋" w:hint="eastAsia"/>
                <w:kern w:val="0"/>
                <w:szCs w:val="21"/>
              </w:rPr>
              <w:t>2</w:t>
            </w:r>
          </w:p>
        </w:tc>
        <w:tc>
          <w:tcPr>
            <w:tcW w:w="1284" w:type="dxa"/>
            <w:vMerge w:val="restart"/>
            <w:vAlign w:val="center"/>
          </w:tcPr>
          <w:p w:rsidR="003E1576" w:rsidRDefault="003778AC">
            <w:pPr>
              <w:jc w:val="center"/>
              <w:rPr>
                <w:rFonts w:ascii="仿宋" w:eastAsia="仿宋" w:hAnsi="仿宋" w:cs="仿宋"/>
                <w:kern w:val="0"/>
                <w:szCs w:val="21"/>
              </w:rPr>
            </w:pPr>
            <w:r>
              <w:rPr>
                <w:rFonts w:ascii="仿宋" w:eastAsia="仿宋" w:hAnsi="仿宋" w:cs="仿宋" w:hint="eastAsia"/>
                <w:kern w:val="0"/>
                <w:szCs w:val="21"/>
              </w:rPr>
              <w:t>结构</w:t>
            </w:r>
          </w:p>
          <w:p w:rsidR="003E1576" w:rsidRDefault="003778AC">
            <w:pPr>
              <w:jc w:val="center"/>
              <w:rPr>
                <w:rFonts w:ascii="仿宋" w:eastAsia="仿宋" w:hAnsi="仿宋" w:cs="仿宋"/>
                <w:kern w:val="0"/>
                <w:szCs w:val="21"/>
              </w:rPr>
            </w:pPr>
            <w:r>
              <w:rPr>
                <w:rFonts w:ascii="仿宋" w:eastAsia="仿宋" w:hAnsi="仿宋" w:cs="仿宋" w:hint="eastAsia"/>
                <w:kern w:val="0"/>
                <w:szCs w:val="21"/>
              </w:rPr>
              <w:t>与尺寸</w:t>
            </w:r>
          </w:p>
        </w:tc>
        <w:tc>
          <w:tcPr>
            <w:tcW w:w="5771" w:type="dxa"/>
            <w:vAlign w:val="center"/>
          </w:tcPr>
          <w:p w:rsidR="003E1576" w:rsidRDefault="003778AC">
            <w:pPr>
              <w:rPr>
                <w:rFonts w:ascii="仿宋" w:eastAsia="仿宋" w:hAnsi="仿宋" w:cs="仿宋"/>
                <w:szCs w:val="21"/>
              </w:rPr>
            </w:pPr>
            <w:r>
              <w:rPr>
                <w:rFonts w:ascii="仿宋" w:eastAsia="仿宋" w:hAnsi="仿宋" w:cs="仿宋" w:hint="eastAsia"/>
                <w:szCs w:val="21"/>
              </w:rPr>
              <w:t>口罩佩戴好后，应能罩住佩戴者的鼻、口至下颌</w:t>
            </w:r>
          </w:p>
        </w:tc>
      </w:tr>
      <w:tr w:rsidR="003E1576">
        <w:trPr>
          <w:trHeight w:hRule="exact" w:val="711"/>
          <w:jc w:val="center"/>
        </w:trPr>
        <w:tc>
          <w:tcPr>
            <w:tcW w:w="708" w:type="dxa"/>
            <w:vMerge/>
            <w:vAlign w:val="center"/>
          </w:tcPr>
          <w:p w:rsidR="003E1576" w:rsidRDefault="003E1576">
            <w:pPr>
              <w:jc w:val="center"/>
              <w:rPr>
                <w:rFonts w:ascii="仿宋" w:eastAsia="仿宋" w:hAnsi="仿宋" w:cs="仿宋"/>
                <w:kern w:val="0"/>
                <w:szCs w:val="21"/>
              </w:rPr>
            </w:pPr>
          </w:p>
        </w:tc>
        <w:tc>
          <w:tcPr>
            <w:tcW w:w="1284" w:type="dxa"/>
            <w:vMerge/>
            <w:vAlign w:val="center"/>
          </w:tcPr>
          <w:p w:rsidR="003E1576" w:rsidRDefault="003E1576">
            <w:pPr>
              <w:jc w:val="center"/>
              <w:rPr>
                <w:rFonts w:ascii="仿宋" w:eastAsia="仿宋" w:hAnsi="仿宋" w:cs="仿宋"/>
                <w:kern w:val="0"/>
                <w:szCs w:val="21"/>
              </w:rPr>
            </w:pPr>
          </w:p>
        </w:tc>
        <w:tc>
          <w:tcPr>
            <w:tcW w:w="5771" w:type="dxa"/>
            <w:vAlign w:val="center"/>
          </w:tcPr>
          <w:p w:rsidR="003E1576" w:rsidRDefault="003778AC">
            <w:pPr>
              <w:rPr>
                <w:rFonts w:ascii="仿宋" w:eastAsia="仿宋" w:hAnsi="仿宋" w:cs="仿宋"/>
                <w:szCs w:val="21"/>
              </w:rPr>
            </w:pPr>
            <w:r>
              <w:rPr>
                <w:rFonts w:ascii="仿宋" w:eastAsia="仿宋" w:hAnsi="仿宋" w:cs="仿宋" w:hint="eastAsia"/>
                <w:szCs w:val="21"/>
              </w:rPr>
              <w:t>应符合产品设计</w:t>
            </w:r>
            <w:proofErr w:type="gramStart"/>
            <w:r>
              <w:rPr>
                <w:rFonts w:ascii="仿宋" w:eastAsia="仿宋" w:hAnsi="仿宋" w:cs="仿宋" w:hint="eastAsia"/>
                <w:szCs w:val="21"/>
              </w:rPr>
              <w:t>尺寸及允差</w:t>
            </w:r>
            <w:proofErr w:type="gramEnd"/>
            <w:r>
              <w:rPr>
                <w:rFonts w:ascii="仿宋" w:eastAsia="仿宋" w:hAnsi="仿宋" w:cs="仿宋" w:hint="eastAsia"/>
                <w:szCs w:val="21"/>
              </w:rPr>
              <w:t>。17.5cm*9.5cm（允差±5%）</w:t>
            </w:r>
          </w:p>
        </w:tc>
      </w:tr>
      <w:tr w:rsidR="003E1576">
        <w:trPr>
          <w:trHeight w:hRule="exact" w:val="685"/>
          <w:jc w:val="center"/>
        </w:trPr>
        <w:tc>
          <w:tcPr>
            <w:tcW w:w="708" w:type="dxa"/>
            <w:vMerge w:val="restart"/>
            <w:vAlign w:val="center"/>
          </w:tcPr>
          <w:p w:rsidR="003E1576" w:rsidRDefault="003778AC">
            <w:pPr>
              <w:jc w:val="center"/>
              <w:rPr>
                <w:rFonts w:ascii="仿宋" w:eastAsia="仿宋" w:hAnsi="仿宋" w:cs="仿宋"/>
                <w:kern w:val="0"/>
                <w:szCs w:val="21"/>
              </w:rPr>
            </w:pPr>
            <w:r>
              <w:rPr>
                <w:rFonts w:ascii="仿宋" w:eastAsia="仿宋" w:hAnsi="仿宋" w:cs="仿宋" w:hint="eastAsia"/>
                <w:kern w:val="0"/>
                <w:szCs w:val="21"/>
              </w:rPr>
              <w:t>3</w:t>
            </w:r>
          </w:p>
        </w:tc>
        <w:tc>
          <w:tcPr>
            <w:tcW w:w="1284" w:type="dxa"/>
            <w:vMerge w:val="restart"/>
            <w:vAlign w:val="center"/>
          </w:tcPr>
          <w:p w:rsidR="003E1576" w:rsidRDefault="003778AC">
            <w:pPr>
              <w:jc w:val="center"/>
              <w:rPr>
                <w:rFonts w:ascii="仿宋" w:eastAsia="仿宋" w:hAnsi="仿宋" w:cs="仿宋"/>
                <w:kern w:val="0"/>
                <w:szCs w:val="21"/>
              </w:rPr>
            </w:pPr>
            <w:proofErr w:type="gramStart"/>
            <w:r>
              <w:rPr>
                <w:rFonts w:ascii="仿宋" w:eastAsia="仿宋" w:hAnsi="仿宋" w:cs="仿宋" w:hint="eastAsia"/>
                <w:kern w:val="0"/>
                <w:szCs w:val="21"/>
              </w:rPr>
              <w:t>鼻夹</w:t>
            </w:r>
            <w:proofErr w:type="gramEnd"/>
          </w:p>
        </w:tc>
        <w:tc>
          <w:tcPr>
            <w:tcW w:w="5771" w:type="dxa"/>
            <w:vAlign w:val="center"/>
          </w:tcPr>
          <w:p w:rsidR="003E1576" w:rsidRDefault="003778AC">
            <w:pPr>
              <w:rPr>
                <w:rFonts w:ascii="仿宋" w:eastAsia="仿宋" w:hAnsi="仿宋" w:cs="仿宋"/>
                <w:szCs w:val="21"/>
              </w:rPr>
            </w:pPr>
            <w:r>
              <w:rPr>
                <w:rFonts w:ascii="仿宋" w:eastAsia="仿宋" w:hAnsi="仿宋" w:cs="仿宋" w:hint="eastAsia"/>
                <w:szCs w:val="21"/>
              </w:rPr>
              <w:t>口罩上应配有鼻夹，</w:t>
            </w:r>
            <w:proofErr w:type="gramStart"/>
            <w:r>
              <w:rPr>
                <w:rFonts w:ascii="仿宋" w:eastAsia="仿宋" w:hAnsi="仿宋" w:cs="仿宋" w:hint="eastAsia"/>
                <w:szCs w:val="21"/>
              </w:rPr>
              <w:t>鼻夹由</w:t>
            </w:r>
            <w:proofErr w:type="gramEnd"/>
            <w:r>
              <w:rPr>
                <w:rFonts w:ascii="仿宋" w:eastAsia="仿宋" w:hAnsi="仿宋" w:cs="仿宋" w:hint="eastAsia"/>
                <w:szCs w:val="21"/>
              </w:rPr>
              <w:t>可塑性材料制成</w:t>
            </w:r>
          </w:p>
        </w:tc>
      </w:tr>
      <w:tr w:rsidR="003E1576">
        <w:trPr>
          <w:trHeight w:hRule="exact" w:val="553"/>
          <w:jc w:val="center"/>
        </w:trPr>
        <w:tc>
          <w:tcPr>
            <w:tcW w:w="708" w:type="dxa"/>
            <w:vMerge/>
            <w:vAlign w:val="center"/>
          </w:tcPr>
          <w:p w:rsidR="003E1576" w:rsidRDefault="003E1576">
            <w:pPr>
              <w:jc w:val="center"/>
              <w:rPr>
                <w:rFonts w:ascii="仿宋" w:eastAsia="仿宋" w:hAnsi="仿宋" w:cs="仿宋"/>
                <w:kern w:val="0"/>
                <w:szCs w:val="21"/>
              </w:rPr>
            </w:pPr>
          </w:p>
        </w:tc>
        <w:tc>
          <w:tcPr>
            <w:tcW w:w="1284" w:type="dxa"/>
            <w:vMerge/>
            <w:vAlign w:val="center"/>
          </w:tcPr>
          <w:p w:rsidR="003E1576" w:rsidRDefault="003E1576">
            <w:pPr>
              <w:jc w:val="center"/>
              <w:rPr>
                <w:rFonts w:ascii="仿宋" w:eastAsia="仿宋" w:hAnsi="仿宋" w:cs="仿宋"/>
                <w:kern w:val="0"/>
                <w:szCs w:val="21"/>
              </w:rPr>
            </w:pPr>
          </w:p>
        </w:tc>
        <w:tc>
          <w:tcPr>
            <w:tcW w:w="5771" w:type="dxa"/>
            <w:vAlign w:val="center"/>
          </w:tcPr>
          <w:p w:rsidR="003E1576" w:rsidRDefault="003778AC">
            <w:pPr>
              <w:rPr>
                <w:rFonts w:ascii="仿宋" w:eastAsia="仿宋" w:hAnsi="仿宋" w:cs="仿宋"/>
                <w:szCs w:val="21"/>
              </w:rPr>
            </w:pPr>
            <w:proofErr w:type="gramStart"/>
            <w:r>
              <w:rPr>
                <w:rFonts w:ascii="仿宋" w:eastAsia="仿宋" w:hAnsi="仿宋" w:cs="仿宋" w:hint="eastAsia"/>
                <w:szCs w:val="21"/>
              </w:rPr>
              <w:t>鼻夹长度</w:t>
            </w:r>
            <w:proofErr w:type="gramEnd"/>
            <w:r>
              <w:rPr>
                <w:rFonts w:ascii="仿宋" w:eastAsia="仿宋" w:hAnsi="仿宋" w:cs="仿宋" w:hint="eastAsia"/>
                <w:szCs w:val="21"/>
              </w:rPr>
              <w:t>应不小于8.0 cm</w:t>
            </w:r>
          </w:p>
        </w:tc>
      </w:tr>
      <w:tr w:rsidR="003E1576">
        <w:trPr>
          <w:trHeight w:hRule="exact" w:val="553"/>
          <w:jc w:val="center"/>
        </w:trPr>
        <w:tc>
          <w:tcPr>
            <w:tcW w:w="708" w:type="dxa"/>
            <w:vMerge w:val="restart"/>
            <w:vAlign w:val="center"/>
          </w:tcPr>
          <w:p w:rsidR="003E1576" w:rsidRDefault="003778AC">
            <w:pPr>
              <w:jc w:val="center"/>
              <w:rPr>
                <w:rFonts w:ascii="仿宋" w:eastAsia="仿宋" w:hAnsi="仿宋" w:cs="仿宋"/>
                <w:szCs w:val="21"/>
              </w:rPr>
            </w:pPr>
            <w:r>
              <w:rPr>
                <w:rFonts w:ascii="仿宋" w:eastAsia="仿宋" w:hAnsi="仿宋" w:cs="仿宋" w:hint="eastAsia"/>
                <w:szCs w:val="21"/>
              </w:rPr>
              <w:t>4</w:t>
            </w:r>
          </w:p>
        </w:tc>
        <w:tc>
          <w:tcPr>
            <w:tcW w:w="1284" w:type="dxa"/>
            <w:vMerge w:val="restart"/>
            <w:vAlign w:val="center"/>
          </w:tcPr>
          <w:p w:rsidR="003E1576" w:rsidRDefault="003778AC">
            <w:pPr>
              <w:jc w:val="center"/>
              <w:rPr>
                <w:rFonts w:ascii="仿宋" w:eastAsia="仿宋" w:hAnsi="仿宋" w:cs="仿宋"/>
                <w:szCs w:val="21"/>
              </w:rPr>
            </w:pPr>
            <w:r>
              <w:rPr>
                <w:rFonts w:ascii="仿宋" w:eastAsia="仿宋" w:hAnsi="仿宋" w:cs="仿宋" w:hint="eastAsia"/>
                <w:szCs w:val="21"/>
              </w:rPr>
              <w:t>口罩带</w:t>
            </w:r>
          </w:p>
        </w:tc>
        <w:tc>
          <w:tcPr>
            <w:tcW w:w="5771" w:type="dxa"/>
            <w:vAlign w:val="center"/>
          </w:tcPr>
          <w:p w:rsidR="003E1576" w:rsidRDefault="003778AC">
            <w:pPr>
              <w:rPr>
                <w:rFonts w:ascii="仿宋" w:eastAsia="仿宋" w:hAnsi="仿宋" w:cs="仿宋"/>
                <w:szCs w:val="21"/>
              </w:rPr>
            </w:pPr>
            <w:r>
              <w:rPr>
                <w:rFonts w:ascii="仿宋" w:eastAsia="仿宋" w:hAnsi="仿宋" w:cs="仿宋" w:hint="eastAsia"/>
                <w:szCs w:val="21"/>
              </w:rPr>
              <w:t>口罩带应戴</w:t>
            </w:r>
            <w:proofErr w:type="gramStart"/>
            <w:r>
              <w:rPr>
                <w:rFonts w:ascii="仿宋" w:eastAsia="仿宋" w:hAnsi="仿宋" w:cs="仿宋" w:hint="eastAsia"/>
                <w:szCs w:val="21"/>
              </w:rPr>
              <w:t>取方便</w:t>
            </w:r>
            <w:proofErr w:type="gramEnd"/>
          </w:p>
        </w:tc>
      </w:tr>
      <w:tr w:rsidR="003E1576">
        <w:trPr>
          <w:trHeight w:hRule="exact" w:val="840"/>
          <w:jc w:val="center"/>
        </w:trPr>
        <w:tc>
          <w:tcPr>
            <w:tcW w:w="708" w:type="dxa"/>
            <w:vMerge/>
            <w:vAlign w:val="center"/>
          </w:tcPr>
          <w:p w:rsidR="003E1576" w:rsidRDefault="003E1576">
            <w:pPr>
              <w:jc w:val="center"/>
              <w:rPr>
                <w:rFonts w:ascii="仿宋" w:eastAsia="仿宋" w:hAnsi="仿宋" w:cs="仿宋"/>
                <w:color w:val="000000"/>
                <w:kern w:val="0"/>
                <w:szCs w:val="21"/>
              </w:rPr>
            </w:pPr>
          </w:p>
        </w:tc>
        <w:tc>
          <w:tcPr>
            <w:tcW w:w="1284" w:type="dxa"/>
            <w:vMerge/>
            <w:vAlign w:val="center"/>
          </w:tcPr>
          <w:p w:rsidR="003E1576" w:rsidRDefault="003E1576">
            <w:pPr>
              <w:jc w:val="center"/>
              <w:rPr>
                <w:rFonts w:ascii="仿宋" w:eastAsia="仿宋" w:hAnsi="仿宋" w:cs="仿宋"/>
                <w:color w:val="000000"/>
                <w:kern w:val="0"/>
                <w:szCs w:val="21"/>
              </w:rPr>
            </w:pPr>
          </w:p>
        </w:tc>
        <w:tc>
          <w:tcPr>
            <w:tcW w:w="5771" w:type="dxa"/>
            <w:vAlign w:val="center"/>
          </w:tcPr>
          <w:p w:rsidR="003E1576" w:rsidRDefault="003778AC">
            <w:pPr>
              <w:pStyle w:val="afb"/>
              <w:ind w:firstLineChars="0" w:firstLine="0"/>
              <w:rPr>
                <w:rFonts w:ascii="仿宋" w:eastAsia="仿宋" w:hAnsi="仿宋" w:cs="仿宋" w:hint="default"/>
                <w:szCs w:val="21"/>
              </w:rPr>
            </w:pPr>
            <w:r>
              <w:rPr>
                <w:rFonts w:ascii="仿宋" w:eastAsia="仿宋" w:hAnsi="仿宋" w:cs="仿宋"/>
                <w:szCs w:val="21"/>
              </w:rPr>
              <w:t>每根口罩带与口罩体连接点处的断裂强力应不小于10N</w:t>
            </w:r>
          </w:p>
        </w:tc>
      </w:tr>
      <w:tr w:rsidR="003E1576">
        <w:trPr>
          <w:trHeight w:hRule="exact" w:val="803"/>
          <w:jc w:val="center"/>
        </w:trPr>
        <w:tc>
          <w:tcPr>
            <w:tcW w:w="708" w:type="dxa"/>
            <w:vAlign w:val="center"/>
          </w:tcPr>
          <w:p w:rsidR="003E1576" w:rsidRDefault="003778AC">
            <w:pPr>
              <w:jc w:val="center"/>
              <w:rPr>
                <w:rFonts w:ascii="仿宋" w:eastAsia="仿宋" w:hAnsi="仿宋" w:cs="仿宋"/>
                <w:szCs w:val="21"/>
              </w:rPr>
            </w:pPr>
            <w:r>
              <w:rPr>
                <w:rFonts w:ascii="仿宋" w:eastAsia="仿宋" w:hAnsi="仿宋" w:cs="仿宋" w:hint="eastAsia"/>
                <w:szCs w:val="21"/>
              </w:rPr>
              <w:t>5</w:t>
            </w:r>
          </w:p>
        </w:tc>
        <w:tc>
          <w:tcPr>
            <w:tcW w:w="1284" w:type="dxa"/>
            <w:vAlign w:val="center"/>
          </w:tcPr>
          <w:p w:rsidR="003E1576" w:rsidRDefault="003778AC">
            <w:pPr>
              <w:jc w:val="center"/>
              <w:rPr>
                <w:rFonts w:ascii="仿宋" w:eastAsia="仿宋" w:hAnsi="仿宋" w:cs="仿宋"/>
                <w:szCs w:val="21"/>
              </w:rPr>
            </w:pPr>
            <w:r>
              <w:rPr>
                <w:rFonts w:ascii="仿宋" w:eastAsia="仿宋" w:hAnsi="仿宋" w:cs="仿宋" w:hint="eastAsia"/>
                <w:szCs w:val="21"/>
              </w:rPr>
              <w:t>合成血液穿透测试</w:t>
            </w:r>
          </w:p>
        </w:tc>
        <w:tc>
          <w:tcPr>
            <w:tcW w:w="5771" w:type="dxa"/>
            <w:vAlign w:val="center"/>
          </w:tcPr>
          <w:p w:rsidR="003E1576" w:rsidRDefault="003778AC">
            <w:pPr>
              <w:pStyle w:val="a9"/>
              <w:rPr>
                <w:rFonts w:ascii="仿宋" w:eastAsia="仿宋" w:hAnsi="仿宋" w:cs="仿宋"/>
                <w:szCs w:val="21"/>
              </w:rPr>
            </w:pPr>
            <w:r>
              <w:rPr>
                <w:rFonts w:ascii="仿宋" w:eastAsia="仿宋" w:hAnsi="仿宋" w:cs="仿宋" w:hint="eastAsia"/>
                <w:szCs w:val="21"/>
              </w:rPr>
              <w:t>2ml合成血液以16Kpa压力喷向口罩外侧，内侧不渗透</w:t>
            </w:r>
          </w:p>
        </w:tc>
      </w:tr>
      <w:tr w:rsidR="003E1576">
        <w:trPr>
          <w:trHeight w:hRule="exact" w:val="981"/>
          <w:jc w:val="center"/>
        </w:trPr>
        <w:tc>
          <w:tcPr>
            <w:tcW w:w="708" w:type="dxa"/>
            <w:vMerge w:val="restart"/>
            <w:vAlign w:val="center"/>
          </w:tcPr>
          <w:p w:rsidR="003E1576" w:rsidRDefault="003778AC">
            <w:pPr>
              <w:jc w:val="center"/>
              <w:rPr>
                <w:rFonts w:ascii="仿宋" w:eastAsia="仿宋" w:hAnsi="仿宋" w:cs="仿宋"/>
                <w:szCs w:val="21"/>
              </w:rPr>
            </w:pPr>
            <w:r>
              <w:rPr>
                <w:rFonts w:ascii="仿宋" w:eastAsia="仿宋" w:hAnsi="仿宋" w:cs="仿宋" w:hint="eastAsia"/>
                <w:szCs w:val="21"/>
              </w:rPr>
              <w:t>6</w:t>
            </w:r>
          </w:p>
        </w:tc>
        <w:tc>
          <w:tcPr>
            <w:tcW w:w="1284" w:type="dxa"/>
            <w:vMerge w:val="restart"/>
            <w:vAlign w:val="center"/>
          </w:tcPr>
          <w:p w:rsidR="003E1576" w:rsidRDefault="003778AC">
            <w:pPr>
              <w:jc w:val="center"/>
              <w:rPr>
                <w:rFonts w:ascii="仿宋" w:eastAsia="仿宋" w:hAnsi="仿宋" w:cs="仿宋"/>
                <w:szCs w:val="21"/>
              </w:rPr>
            </w:pPr>
            <w:r>
              <w:rPr>
                <w:rFonts w:ascii="仿宋" w:eastAsia="仿宋" w:hAnsi="仿宋" w:cs="仿宋" w:hint="eastAsia"/>
                <w:szCs w:val="21"/>
              </w:rPr>
              <w:t>过滤效率</w:t>
            </w:r>
          </w:p>
        </w:tc>
        <w:tc>
          <w:tcPr>
            <w:tcW w:w="5771" w:type="dxa"/>
            <w:vAlign w:val="center"/>
          </w:tcPr>
          <w:p w:rsidR="003E1576" w:rsidRDefault="003778AC">
            <w:pPr>
              <w:pStyle w:val="a9"/>
              <w:rPr>
                <w:rFonts w:ascii="仿宋" w:eastAsia="仿宋" w:hAnsi="仿宋" w:cs="仿宋"/>
                <w:szCs w:val="21"/>
              </w:rPr>
            </w:pPr>
            <w:r>
              <w:rPr>
                <w:rFonts w:ascii="仿宋" w:eastAsia="仿宋" w:hAnsi="仿宋" w:cs="仿宋" w:hint="eastAsia"/>
                <w:szCs w:val="21"/>
              </w:rPr>
              <w:t>细菌过滤效率（BFE）应不小于99％</w:t>
            </w:r>
          </w:p>
        </w:tc>
      </w:tr>
      <w:tr w:rsidR="003E1576">
        <w:trPr>
          <w:trHeight w:hRule="exact" w:val="842"/>
          <w:jc w:val="center"/>
        </w:trPr>
        <w:tc>
          <w:tcPr>
            <w:tcW w:w="708" w:type="dxa"/>
            <w:vMerge/>
            <w:vAlign w:val="center"/>
          </w:tcPr>
          <w:p w:rsidR="003E1576" w:rsidRDefault="003E1576">
            <w:pPr>
              <w:jc w:val="center"/>
              <w:rPr>
                <w:rFonts w:ascii="仿宋" w:eastAsia="仿宋" w:hAnsi="仿宋" w:cs="仿宋"/>
                <w:szCs w:val="21"/>
              </w:rPr>
            </w:pPr>
          </w:p>
        </w:tc>
        <w:tc>
          <w:tcPr>
            <w:tcW w:w="1284" w:type="dxa"/>
            <w:vMerge/>
            <w:vAlign w:val="center"/>
          </w:tcPr>
          <w:p w:rsidR="003E1576" w:rsidRDefault="003E1576">
            <w:pPr>
              <w:jc w:val="center"/>
              <w:rPr>
                <w:rFonts w:ascii="仿宋" w:eastAsia="仿宋" w:hAnsi="仿宋" w:cs="仿宋"/>
                <w:szCs w:val="21"/>
              </w:rPr>
            </w:pPr>
          </w:p>
        </w:tc>
        <w:tc>
          <w:tcPr>
            <w:tcW w:w="5771" w:type="dxa"/>
            <w:vAlign w:val="center"/>
          </w:tcPr>
          <w:p w:rsidR="003E1576" w:rsidRDefault="003778AC">
            <w:pPr>
              <w:pStyle w:val="a9"/>
              <w:rPr>
                <w:rFonts w:ascii="仿宋" w:eastAsia="仿宋" w:hAnsi="仿宋" w:cs="仿宋"/>
                <w:szCs w:val="21"/>
              </w:rPr>
            </w:pPr>
            <w:r>
              <w:rPr>
                <w:rFonts w:ascii="仿宋" w:eastAsia="仿宋" w:hAnsi="仿宋" w:cs="仿宋" w:hint="eastAsia"/>
                <w:szCs w:val="21"/>
              </w:rPr>
              <w:t>非油性颗粒过滤效率（PFE）不小于95%</w:t>
            </w:r>
          </w:p>
        </w:tc>
      </w:tr>
      <w:tr w:rsidR="003E1576">
        <w:trPr>
          <w:trHeight w:hRule="exact" w:val="705"/>
          <w:jc w:val="center"/>
        </w:trPr>
        <w:tc>
          <w:tcPr>
            <w:tcW w:w="708" w:type="dxa"/>
            <w:vAlign w:val="center"/>
          </w:tcPr>
          <w:p w:rsidR="003E1576" w:rsidRDefault="003778AC">
            <w:pPr>
              <w:jc w:val="center"/>
              <w:rPr>
                <w:rFonts w:ascii="仿宋" w:eastAsia="仿宋" w:hAnsi="仿宋" w:cs="仿宋"/>
                <w:szCs w:val="21"/>
              </w:rPr>
            </w:pPr>
            <w:r>
              <w:rPr>
                <w:rFonts w:ascii="仿宋" w:eastAsia="仿宋" w:hAnsi="仿宋" w:cs="仿宋" w:hint="eastAsia"/>
                <w:szCs w:val="21"/>
              </w:rPr>
              <w:t>7</w:t>
            </w:r>
          </w:p>
        </w:tc>
        <w:tc>
          <w:tcPr>
            <w:tcW w:w="1284" w:type="dxa"/>
            <w:vAlign w:val="center"/>
          </w:tcPr>
          <w:p w:rsidR="003E1576" w:rsidRDefault="003778AC">
            <w:pPr>
              <w:jc w:val="center"/>
              <w:rPr>
                <w:rFonts w:ascii="仿宋" w:eastAsia="仿宋" w:hAnsi="仿宋" w:cs="仿宋"/>
                <w:szCs w:val="21"/>
              </w:rPr>
            </w:pPr>
            <w:r>
              <w:rPr>
                <w:rFonts w:ascii="仿宋" w:eastAsia="仿宋" w:hAnsi="仿宋" w:cs="仿宋" w:hint="eastAsia"/>
                <w:szCs w:val="21"/>
              </w:rPr>
              <w:t>压力差</w:t>
            </w:r>
          </w:p>
        </w:tc>
        <w:tc>
          <w:tcPr>
            <w:tcW w:w="5771" w:type="dxa"/>
            <w:vAlign w:val="center"/>
          </w:tcPr>
          <w:p w:rsidR="003E1576" w:rsidRDefault="003778AC">
            <w:pPr>
              <w:autoSpaceDE w:val="0"/>
              <w:autoSpaceDN w:val="0"/>
              <w:adjustRightInd w:val="0"/>
              <w:rPr>
                <w:rFonts w:ascii="仿宋" w:eastAsia="仿宋" w:hAnsi="仿宋" w:cs="仿宋"/>
                <w:szCs w:val="21"/>
                <w:vertAlign w:val="superscript"/>
              </w:rPr>
            </w:pPr>
            <w:r>
              <w:rPr>
                <w:rFonts w:ascii="仿宋" w:eastAsia="仿宋" w:hAnsi="仿宋" w:cs="仿宋" w:hint="eastAsia"/>
                <w:szCs w:val="21"/>
              </w:rPr>
              <w:t>口罩两侧面进行气体交换的压力差应不大于49Pa/cm</w:t>
            </w:r>
            <w:r>
              <w:rPr>
                <w:rFonts w:ascii="仿宋" w:eastAsia="仿宋" w:hAnsi="仿宋" w:cs="仿宋" w:hint="eastAsia"/>
                <w:szCs w:val="21"/>
                <w:vertAlign w:val="superscript"/>
              </w:rPr>
              <w:t>2</w:t>
            </w:r>
          </w:p>
        </w:tc>
      </w:tr>
      <w:tr w:rsidR="003E1576">
        <w:trPr>
          <w:trHeight w:hRule="exact" w:val="553"/>
          <w:jc w:val="center"/>
        </w:trPr>
        <w:tc>
          <w:tcPr>
            <w:tcW w:w="708" w:type="dxa"/>
            <w:vAlign w:val="center"/>
          </w:tcPr>
          <w:p w:rsidR="003E1576" w:rsidRDefault="003778AC">
            <w:pPr>
              <w:jc w:val="center"/>
              <w:rPr>
                <w:rFonts w:ascii="仿宋" w:eastAsia="仿宋" w:hAnsi="仿宋" w:cs="仿宋"/>
                <w:szCs w:val="21"/>
              </w:rPr>
            </w:pPr>
            <w:r>
              <w:rPr>
                <w:rFonts w:ascii="仿宋" w:eastAsia="仿宋" w:hAnsi="仿宋" w:cs="仿宋" w:hint="eastAsia"/>
                <w:szCs w:val="21"/>
              </w:rPr>
              <w:t>8</w:t>
            </w:r>
          </w:p>
        </w:tc>
        <w:tc>
          <w:tcPr>
            <w:tcW w:w="1284" w:type="dxa"/>
            <w:vAlign w:val="center"/>
          </w:tcPr>
          <w:p w:rsidR="003E1576" w:rsidRDefault="003778AC">
            <w:pPr>
              <w:jc w:val="center"/>
              <w:rPr>
                <w:rFonts w:ascii="仿宋" w:eastAsia="仿宋" w:hAnsi="仿宋" w:cs="仿宋"/>
                <w:szCs w:val="21"/>
              </w:rPr>
            </w:pPr>
            <w:r>
              <w:rPr>
                <w:rFonts w:ascii="仿宋" w:eastAsia="仿宋" w:hAnsi="仿宋" w:cs="仿宋" w:hint="eastAsia"/>
                <w:szCs w:val="21"/>
              </w:rPr>
              <w:t>阻燃性能</w:t>
            </w:r>
          </w:p>
        </w:tc>
        <w:tc>
          <w:tcPr>
            <w:tcW w:w="5771" w:type="dxa"/>
            <w:vAlign w:val="center"/>
          </w:tcPr>
          <w:p w:rsidR="003E1576" w:rsidRDefault="003778AC">
            <w:pPr>
              <w:autoSpaceDE w:val="0"/>
              <w:autoSpaceDN w:val="0"/>
              <w:adjustRightInd w:val="0"/>
              <w:rPr>
                <w:rFonts w:ascii="仿宋" w:eastAsia="仿宋" w:hAnsi="仿宋" w:cs="仿宋"/>
                <w:szCs w:val="21"/>
              </w:rPr>
            </w:pPr>
            <w:r>
              <w:rPr>
                <w:rFonts w:ascii="仿宋" w:eastAsia="仿宋" w:hAnsi="仿宋" w:cs="仿宋" w:hint="eastAsia"/>
                <w:szCs w:val="21"/>
              </w:rPr>
              <w:t>口罩离开火焰后燃烧不大于5S</w:t>
            </w:r>
          </w:p>
        </w:tc>
      </w:tr>
      <w:tr w:rsidR="003E1576">
        <w:trPr>
          <w:trHeight w:hRule="exact" w:val="693"/>
          <w:jc w:val="center"/>
        </w:trPr>
        <w:tc>
          <w:tcPr>
            <w:tcW w:w="708" w:type="dxa"/>
            <w:vAlign w:val="center"/>
          </w:tcPr>
          <w:p w:rsidR="003E1576" w:rsidRDefault="003778AC">
            <w:pPr>
              <w:jc w:val="center"/>
              <w:rPr>
                <w:rFonts w:ascii="仿宋" w:eastAsia="仿宋" w:hAnsi="仿宋" w:cs="仿宋"/>
                <w:szCs w:val="21"/>
              </w:rPr>
            </w:pPr>
            <w:r>
              <w:rPr>
                <w:rFonts w:ascii="仿宋" w:eastAsia="仿宋" w:hAnsi="仿宋" w:cs="仿宋" w:hint="eastAsia"/>
                <w:szCs w:val="21"/>
              </w:rPr>
              <w:t>9</w:t>
            </w:r>
          </w:p>
        </w:tc>
        <w:tc>
          <w:tcPr>
            <w:tcW w:w="1284" w:type="dxa"/>
            <w:vAlign w:val="center"/>
          </w:tcPr>
          <w:p w:rsidR="003E1576" w:rsidRDefault="003778AC">
            <w:pPr>
              <w:jc w:val="center"/>
              <w:rPr>
                <w:rFonts w:ascii="仿宋" w:eastAsia="仿宋" w:hAnsi="仿宋" w:cs="仿宋"/>
                <w:szCs w:val="21"/>
              </w:rPr>
            </w:pPr>
            <w:r>
              <w:rPr>
                <w:rFonts w:ascii="仿宋" w:eastAsia="仿宋" w:hAnsi="仿宋" w:cs="仿宋" w:hint="eastAsia"/>
                <w:szCs w:val="21"/>
              </w:rPr>
              <w:t>微生物</w:t>
            </w:r>
          </w:p>
          <w:p w:rsidR="003E1576" w:rsidRDefault="003778AC">
            <w:pPr>
              <w:jc w:val="center"/>
              <w:rPr>
                <w:rFonts w:ascii="仿宋" w:eastAsia="仿宋" w:hAnsi="仿宋" w:cs="仿宋"/>
                <w:szCs w:val="21"/>
              </w:rPr>
            </w:pPr>
            <w:r>
              <w:rPr>
                <w:rFonts w:ascii="仿宋" w:eastAsia="仿宋" w:hAnsi="仿宋" w:cs="仿宋" w:hint="eastAsia"/>
                <w:szCs w:val="21"/>
              </w:rPr>
              <w:t>指标</w:t>
            </w:r>
          </w:p>
        </w:tc>
        <w:tc>
          <w:tcPr>
            <w:tcW w:w="5771" w:type="dxa"/>
            <w:vAlign w:val="center"/>
          </w:tcPr>
          <w:p w:rsidR="003E1576" w:rsidRDefault="003778AC">
            <w:pPr>
              <w:autoSpaceDE w:val="0"/>
              <w:autoSpaceDN w:val="0"/>
              <w:adjustRightInd w:val="0"/>
              <w:rPr>
                <w:rFonts w:ascii="仿宋" w:eastAsia="仿宋" w:hAnsi="仿宋" w:cs="仿宋"/>
                <w:szCs w:val="21"/>
              </w:rPr>
            </w:pPr>
            <w:r>
              <w:rPr>
                <w:rFonts w:ascii="仿宋" w:eastAsia="仿宋" w:hAnsi="仿宋" w:cs="仿宋" w:hint="eastAsia"/>
                <w:szCs w:val="21"/>
              </w:rPr>
              <w:t>口罩经环氧乙烷灭菌，为无菌</w:t>
            </w:r>
          </w:p>
        </w:tc>
      </w:tr>
      <w:tr w:rsidR="003E1576">
        <w:trPr>
          <w:trHeight w:hRule="exact" w:val="678"/>
          <w:jc w:val="center"/>
        </w:trPr>
        <w:tc>
          <w:tcPr>
            <w:tcW w:w="708" w:type="dxa"/>
            <w:vAlign w:val="center"/>
          </w:tcPr>
          <w:p w:rsidR="003E1576" w:rsidRDefault="003778AC">
            <w:pPr>
              <w:jc w:val="center"/>
              <w:rPr>
                <w:rFonts w:ascii="仿宋" w:eastAsia="仿宋" w:hAnsi="仿宋" w:cs="仿宋"/>
                <w:szCs w:val="21"/>
              </w:rPr>
            </w:pPr>
            <w:r>
              <w:rPr>
                <w:rFonts w:ascii="仿宋" w:eastAsia="仿宋" w:hAnsi="仿宋" w:cs="仿宋" w:hint="eastAsia"/>
                <w:szCs w:val="21"/>
              </w:rPr>
              <w:t>10</w:t>
            </w:r>
          </w:p>
        </w:tc>
        <w:tc>
          <w:tcPr>
            <w:tcW w:w="1284" w:type="dxa"/>
            <w:vAlign w:val="center"/>
          </w:tcPr>
          <w:p w:rsidR="003E1576" w:rsidRDefault="003778AC">
            <w:pPr>
              <w:jc w:val="center"/>
              <w:rPr>
                <w:rFonts w:ascii="仿宋" w:eastAsia="仿宋" w:hAnsi="仿宋" w:cs="仿宋"/>
                <w:szCs w:val="21"/>
              </w:rPr>
            </w:pPr>
            <w:r>
              <w:rPr>
                <w:rFonts w:ascii="仿宋" w:eastAsia="仿宋" w:hAnsi="仿宋" w:cs="仿宋" w:hint="eastAsia"/>
                <w:szCs w:val="21"/>
              </w:rPr>
              <w:t>EO残留量</w:t>
            </w:r>
          </w:p>
        </w:tc>
        <w:tc>
          <w:tcPr>
            <w:tcW w:w="5771" w:type="dxa"/>
            <w:vAlign w:val="center"/>
          </w:tcPr>
          <w:p w:rsidR="003E1576" w:rsidRDefault="003778AC">
            <w:pPr>
              <w:autoSpaceDE w:val="0"/>
              <w:autoSpaceDN w:val="0"/>
              <w:adjustRightInd w:val="0"/>
              <w:rPr>
                <w:rFonts w:ascii="仿宋" w:eastAsia="仿宋" w:hAnsi="仿宋" w:cs="仿宋"/>
                <w:szCs w:val="21"/>
              </w:rPr>
            </w:pPr>
            <w:r>
              <w:rPr>
                <w:rFonts w:ascii="仿宋" w:eastAsia="仿宋" w:hAnsi="仿宋" w:cs="仿宋" w:hint="eastAsia"/>
                <w:szCs w:val="21"/>
              </w:rPr>
              <w:t>经环氧乙烷灭菌，口罩上EO残留量不超过10μg/g</w:t>
            </w:r>
          </w:p>
        </w:tc>
      </w:tr>
      <w:tr w:rsidR="003E1576">
        <w:trPr>
          <w:trHeight w:hRule="exact" w:val="988"/>
          <w:jc w:val="center"/>
        </w:trPr>
        <w:tc>
          <w:tcPr>
            <w:tcW w:w="708" w:type="dxa"/>
            <w:vAlign w:val="center"/>
          </w:tcPr>
          <w:p w:rsidR="003E1576" w:rsidRDefault="003778AC">
            <w:pPr>
              <w:jc w:val="center"/>
              <w:rPr>
                <w:rFonts w:ascii="仿宋" w:eastAsia="仿宋" w:hAnsi="仿宋" w:cs="仿宋"/>
                <w:szCs w:val="21"/>
              </w:rPr>
            </w:pPr>
            <w:r>
              <w:rPr>
                <w:rFonts w:ascii="仿宋" w:eastAsia="仿宋" w:hAnsi="仿宋" w:cs="仿宋" w:hint="eastAsia"/>
                <w:szCs w:val="21"/>
              </w:rPr>
              <w:t>11</w:t>
            </w:r>
          </w:p>
        </w:tc>
        <w:tc>
          <w:tcPr>
            <w:tcW w:w="1284" w:type="dxa"/>
            <w:vAlign w:val="center"/>
          </w:tcPr>
          <w:p w:rsidR="003E1576" w:rsidRDefault="003778AC">
            <w:pPr>
              <w:jc w:val="center"/>
              <w:rPr>
                <w:rFonts w:ascii="仿宋" w:eastAsia="仿宋" w:hAnsi="仿宋" w:cs="仿宋"/>
                <w:szCs w:val="21"/>
              </w:rPr>
            </w:pPr>
            <w:r>
              <w:rPr>
                <w:rFonts w:ascii="仿宋" w:eastAsia="仿宋" w:hAnsi="仿宋" w:cs="仿宋" w:hint="eastAsia"/>
                <w:szCs w:val="21"/>
              </w:rPr>
              <w:t>包装</w:t>
            </w:r>
          </w:p>
        </w:tc>
        <w:tc>
          <w:tcPr>
            <w:tcW w:w="5771" w:type="dxa"/>
            <w:vAlign w:val="center"/>
          </w:tcPr>
          <w:p w:rsidR="003E1576" w:rsidRDefault="003778AC">
            <w:pPr>
              <w:autoSpaceDE w:val="0"/>
              <w:autoSpaceDN w:val="0"/>
              <w:adjustRightInd w:val="0"/>
              <w:rPr>
                <w:rFonts w:ascii="仿宋" w:eastAsia="仿宋" w:hAnsi="仿宋" w:cs="仿宋"/>
                <w:szCs w:val="21"/>
              </w:rPr>
            </w:pPr>
            <w:r>
              <w:rPr>
                <w:rFonts w:ascii="仿宋" w:eastAsia="仿宋" w:hAnsi="仿宋" w:cs="仿宋" w:hint="eastAsia"/>
                <w:szCs w:val="21"/>
              </w:rPr>
              <w:t>包装无污损，封口严实，打码正确、清晰，经过验证</w:t>
            </w:r>
          </w:p>
        </w:tc>
      </w:tr>
    </w:tbl>
    <w:p w:rsidR="003E1576" w:rsidRDefault="003E1576"/>
    <w:p w:rsidR="003E1576" w:rsidRDefault="003E1576">
      <w:pPr>
        <w:sectPr w:rsidR="003E1576">
          <w:footerReference w:type="default" r:id="rId18"/>
          <w:pgSz w:w="11906" w:h="16838"/>
          <w:pgMar w:top="1440" w:right="1800" w:bottom="1440" w:left="1800" w:header="851" w:footer="992" w:gutter="0"/>
          <w:cols w:space="720"/>
          <w:docGrid w:type="lines" w:linePitch="312"/>
        </w:sectPr>
      </w:pPr>
    </w:p>
    <w:p w:rsidR="003E1576" w:rsidRDefault="003E1576"/>
    <w:p w:rsidR="003E1576" w:rsidRDefault="003778AC">
      <w:pPr>
        <w:jc w:val="center"/>
        <w:rPr>
          <w:b/>
          <w:sz w:val="36"/>
        </w:rPr>
      </w:pPr>
      <w:r>
        <w:rPr>
          <w:rFonts w:hint="eastAsia"/>
          <w:b/>
          <w:sz w:val="36"/>
        </w:rPr>
        <w:t>第三标段：</w:t>
      </w:r>
    </w:p>
    <w:p w:rsidR="003E1576" w:rsidRDefault="003778AC">
      <w:pPr>
        <w:pStyle w:val="a0"/>
        <w:jc w:val="center"/>
        <w:rPr>
          <w:rFonts w:ascii="Calibri" w:hAnsi="Calibri"/>
          <w:b/>
          <w:sz w:val="36"/>
          <w:szCs w:val="22"/>
        </w:rPr>
      </w:pPr>
      <w:r>
        <w:rPr>
          <w:rFonts w:ascii="Calibri" w:hAnsi="Calibri" w:hint="eastAsia"/>
          <w:b/>
          <w:sz w:val="36"/>
          <w:szCs w:val="22"/>
        </w:rPr>
        <w:t>防汛救灾灯具</w:t>
      </w:r>
    </w:p>
    <w:tbl>
      <w:tblPr>
        <w:tblpPr w:leftFromText="180" w:rightFromText="180" w:vertAnchor="text" w:horzAnchor="margin" w:tblpXSpec="center" w:tblpY="53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554"/>
        <w:gridCol w:w="580"/>
        <w:gridCol w:w="5103"/>
      </w:tblGrid>
      <w:tr w:rsidR="003E1576">
        <w:trPr>
          <w:trHeight w:val="1654"/>
        </w:trPr>
        <w:tc>
          <w:tcPr>
            <w:tcW w:w="675"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1</w:t>
            </w:r>
          </w:p>
        </w:tc>
        <w:tc>
          <w:tcPr>
            <w:tcW w:w="2127"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手提型防爆灯</w:t>
            </w:r>
          </w:p>
        </w:tc>
        <w:tc>
          <w:tcPr>
            <w:tcW w:w="554"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只</w:t>
            </w:r>
          </w:p>
        </w:tc>
        <w:tc>
          <w:tcPr>
            <w:tcW w:w="580"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100</w:t>
            </w:r>
          </w:p>
        </w:tc>
        <w:tc>
          <w:tcPr>
            <w:tcW w:w="5103" w:type="dxa"/>
            <w:shd w:val="clear" w:color="auto" w:fill="auto"/>
            <w:vAlign w:val="center"/>
          </w:tcPr>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产品型号：</w:t>
            </w:r>
            <w:r>
              <w:rPr>
                <w:rFonts w:ascii="仿宋" w:eastAsia="仿宋" w:hAnsi="仿宋" w:cs="仿宋" w:hint="eastAsia"/>
                <w:bCs/>
                <w:sz w:val="24"/>
              </w:rPr>
              <w:tab/>
              <w:t>LRJW7101；</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额定电压：</w:t>
            </w:r>
            <w:r>
              <w:rPr>
                <w:rFonts w:ascii="仿宋" w:eastAsia="仿宋" w:hAnsi="仿宋" w:cs="仿宋" w:hint="eastAsia"/>
                <w:bCs/>
                <w:sz w:val="24"/>
              </w:rPr>
              <w:tab/>
              <w:t>DC11.1V；</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IP 等 级</w:t>
            </w:r>
            <w:r>
              <w:rPr>
                <w:rFonts w:ascii="仿宋" w:eastAsia="仿宋" w:hAnsi="仿宋" w:cs="仿宋" w:hint="eastAsia"/>
                <w:bCs/>
                <w:sz w:val="24"/>
              </w:rPr>
              <w:tab/>
              <w:t>：IP68；</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ab/>
              <w:t>光源类型</w:t>
            </w:r>
            <w:r>
              <w:rPr>
                <w:rFonts w:ascii="仿宋" w:eastAsia="仿宋" w:hAnsi="仿宋" w:cs="仿宋" w:hint="eastAsia"/>
                <w:bCs/>
                <w:sz w:val="24"/>
              </w:rPr>
              <w:tab/>
              <w:t>LED；</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ab/>
              <w:t>功    率</w:t>
            </w:r>
            <w:r>
              <w:rPr>
                <w:rFonts w:ascii="仿宋" w:eastAsia="仿宋" w:hAnsi="仿宋" w:cs="仿宋" w:hint="eastAsia"/>
                <w:bCs/>
                <w:sz w:val="24"/>
              </w:rPr>
              <w:tab/>
              <w:t>3*3W；</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ab/>
              <w:t>光 通 量</w:t>
            </w:r>
            <w:r>
              <w:rPr>
                <w:rFonts w:ascii="仿宋" w:eastAsia="仿宋" w:hAnsi="仿宋" w:cs="仿宋" w:hint="eastAsia"/>
                <w:bCs/>
                <w:sz w:val="24"/>
              </w:rPr>
              <w:tab/>
              <w:t>990LM/330LM；</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ab/>
              <w:t>使用寿命</w:t>
            </w:r>
            <w:r>
              <w:rPr>
                <w:rFonts w:ascii="仿宋" w:eastAsia="仿宋" w:hAnsi="仿宋" w:cs="仿宋" w:hint="eastAsia"/>
                <w:bCs/>
                <w:sz w:val="24"/>
              </w:rPr>
              <w:tab/>
              <w:t>100000h；</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电池容量</w:t>
            </w:r>
            <w:r>
              <w:rPr>
                <w:rFonts w:ascii="仿宋" w:eastAsia="仿宋" w:hAnsi="仿宋" w:cs="仿宋" w:hint="eastAsia"/>
                <w:bCs/>
                <w:sz w:val="24"/>
              </w:rPr>
              <w:tab/>
              <w:t>4.4AH；</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电池使用寿命</w:t>
            </w:r>
            <w:r>
              <w:rPr>
                <w:rFonts w:ascii="仿宋" w:eastAsia="仿宋" w:hAnsi="仿宋" w:cs="仿宋" w:hint="eastAsia"/>
                <w:bCs/>
                <w:sz w:val="24"/>
              </w:rPr>
              <w:tab/>
              <w:t>1000次循环；</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充电时间</w:t>
            </w:r>
            <w:r>
              <w:rPr>
                <w:rFonts w:ascii="仿宋" w:eastAsia="仿宋" w:hAnsi="仿宋" w:cs="仿宋" w:hint="eastAsia"/>
                <w:bCs/>
                <w:sz w:val="24"/>
              </w:rPr>
              <w:tab/>
              <w:t>&lt;5H；</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工作时间</w:t>
            </w:r>
            <w:r>
              <w:rPr>
                <w:rFonts w:ascii="仿宋" w:eastAsia="仿宋" w:hAnsi="仿宋" w:cs="仿宋" w:hint="eastAsia"/>
                <w:bCs/>
                <w:sz w:val="24"/>
              </w:rPr>
              <w:tab/>
              <w:t>强光</w:t>
            </w:r>
            <w:r>
              <w:rPr>
                <w:rFonts w:ascii="仿宋" w:eastAsia="仿宋" w:hAnsi="仿宋" w:cs="仿宋" w:hint="eastAsia"/>
                <w:bCs/>
                <w:sz w:val="24"/>
              </w:rPr>
              <w:tab/>
              <w:t>8H；工作光</w:t>
            </w:r>
            <w:r>
              <w:rPr>
                <w:rFonts w:ascii="仿宋" w:eastAsia="仿宋" w:hAnsi="仿宋" w:cs="仿宋" w:hint="eastAsia"/>
                <w:bCs/>
                <w:sz w:val="24"/>
              </w:rPr>
              <w:tab/>
              <w:t>14H；频闪</w:t>
            </w:r>
            <w:r>
              <w:rPr>
                <w:rFonts w:ascii="仿宋" w:eastAsia="仿宋" w:hAnsi="仿宋" w:cs="仿宋" w:hint="eastAsia"/>
                <w:bCs/>
                <w:sz w:val="24"/>
              </w:rPr>
              <w:tab/>
              <w:t>36H；</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外形尺寸</w:t>
            </w:r>
            <w:r>
              <w:rPr>
                <w:rFonts w:ascii="仿宋" w:eastAsia="仿宋" w:hAnsi="仿宋" w:cs="仿宋" w:hint="eastAsia"/>
                <w:bCs/>
                <w:sz w:val="24"/>
              </w:rPr>
              <w:tab/>
              <w:t>φ69×168mm（外径×长）；</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防爆标志</w:t>
            </w:r>
            <w:r>
              <w:rPr>
                <w:rFonts w:ascii="仿宋" w:eastAsia="仿宋" w:hAnsi="仿宋" w:cs="仿宋" w:hint="eastAsia"/>
                <w:bCs/>
                <w:sz w:val="24"/>
              </w:rPr>
              <w:tab/>
              <w:t>Exd IIC T6；</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防护等级</w:t>
            </w:r>
            <w:r>
              <w:rPr>
                <w:rFonts w:ascii="仿宋" w:eastAsia="仿宋" w:hAnsi="仿宋" w:cs="仿宋" w:hint="eastAsia"/>
                <w:bCs/>
                <w:sz w:val="24"/>
              </w:rPr>
              <w:tab/>
              <w:t>IP68；</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重    量</w:t>
            </w:r>
            <w:r>
              <w:rPr>
                <w:rFonts w:ascii="仿宋" w:eastAsia="仿宋" w:hAnsi="仿宋" w:cs="仿宋" w:hint="eastAsia"/>
                <w:bCs/>
                <w:sz w:val="24"/>
              </w:rPr>
              <w:tab/>
              <w:t>0.9kg；</w:t>
            </w:r>
          </w:p>
          <w:p w:rsidR="003E1576" w:rsidRDefault="003778AC">
            <w:pPr>
              <w:numPr>
                <w:ilvl w:val="0"/>
                <w:numId w:val="5"/>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bCs/>
                <w:sz w:val="24"/>
              </w:rPr>
              <w:t>随机附带产品质量合格证，整机质保期不低于5年。</w:t>
            </w:r>
          </w:p>
        </w:tc>
      </w:tr>
      <w:tr w:rsidR="003E1576">
        <w:trPr>
          <w:trHeight w:val="2854"/>
        </w:trPr>
        <w:tc>
          <w:tcPr>
            <w:tcW w:w="675"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2</w:t>
            </w:r>
          </w:p>
        </w:tc>
        <w:tc>
          <w:tcPr>
            <w:tcW w:w="2127"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轻型升降泛光灯</w:t>
            </w:r>
          </w:p>
        </w:tc>
        <w:tc>
          <w:tcPr>
            <w:tcW w:w="554"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只</w:t>
            </w:r>
          </w:p>
        </w:tc>
        <w:tc>
          <w:tcPr>
            <w:tcW w:w="580"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100</w:t>
            </w:r>
          </w:p>
        </w:tc>
        <w:tc>
          <w:tcPr>
            <w:tcW w:w="5103" w:type="dxa"/>
            <w:shd w:val="clear" w:color="auto" w:fill="auto"/>
            <w:vAlign w:val="center"/>
          </w:tcPr>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产品型号</w:t>
            </w:r>
            <w:r>
              <w:rPr>
                <w:rFonts w:ascii="仿宋" w:eastAsia="仿宋" w:hAnsi="仿宋" w:cs="仿宋" w:hint="eastAsia"/>
                <w:bCs/>
                <w:sz w:val="24"/>
              </w:rPr>
              <w:tab/>
              <w:t>SLW6110；</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额定电压</w:t>
            </w:r>
            <w:r>
              <w:rPr>
                <w:rFonts w:ascii="仿宋" w:eastAsia="仿宋" w:hAnsi="仿宋" w:cs="仿宋" w:hint="eastAsia"/>
                <w:bCs/>
                <w:sz w:val="24"/>
              </w:rPr>
              <w:tab/>
              <w:t>AC220V/50Hz；</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IP 等 级</w:t>
            </w:r>
            <w:r>
              <w:rPr>
                <w:rFonts w:ascii="仿宋" w:eastAsia="仿宋" w:hAnsi="仿宋" w:cs="仿宋" w:hint="eastAsia"/>
                <w:bCs/>
                <w:sz w:val="24"/>
              </w:rPr>
              <w:tab/>
              <w:t>IP65（灯具）；</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工作电压</w:t>
            </w:r>
            <w:r>
              <w:rPr>
                <w:rFonts w:ascii="仿宋" w:eastAsia="仿宋" w:hAnsi="仿宋" w:cs="仿宋" w:hint="eastAsia"/>
                <w:bCs/>
                <w:sz w:val="24"/>
              </w:rPr>
              <w:tab/>
              <w:t>AC220V；</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灯头功率</w:t>
            </w:r>
            <w:r>
              <w:rPr>
                <w:rFonts w:ascii="仿宋" w:eastAsia="仿宋" w:hAnsi="仿宋" w:cs="仿宋" w:hint="eastAsia"/>
                <w:bCs/>
                <w:sz w:val="24"/>
              </w:rPr>
              <w:tab/>
              <w:t>4*500W；</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光 通 量</w:t>
            </w:r>
            <w:r>
              <w:rPr>
                <w:rFonts w:ascii="仿宋" w:eastAsia="仿宋" w:hAnsi="仿宋" w:cs="仿宋" w:hint="eastAsia"/>
                <w:bCs/>
                <w:sz w:val="24"/>
              </w:rPr>
              <w:tab/>
              <w:t>4x11000lm；</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灯泡平均使用寿命</w:t>
            </w:r>
            <w:r>
              <w:rPr>
                <w:rFonts w:ascii="仿宋" w:eastAsia="仿宋" w:hAnsi="仿宋" w:cs="仿宋" w:hint="eastAsia"/>
                <w:bCs/>
                <w:sz w:val="24"/>
              </w:rPr>
              <w:tab/>
              <w:t>3000H；</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额定输出电压</w:t>
            </w:r>
            <w:r>
              <w:rPr>
                <w:rFonts w:ascii="仿宋" w:eastAsia="仿宋" w:hAnsi="仿宋" w:cs="仿宋" w:hint="eastAsia"/>
                <w:bCs/>
                <w:sz w:val="24"/>
              </w:rPr>
              <w:tab/>
              <w:t>AC220V ；</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 xml:space="preserve">额定输出功率       </w:t>
            </w:r>
            <w:r>
              <w:rPr>
                <w:rFonts w:ascii="仿宋" w:eastAsia="仿宋" w:hAnsi="仿宋" w:cs="仿宋" w:hint="eastAsia"/>
                <w:bCs/>
                <w:sz w:val="24"/>
              </w:rPr>
              <w:tab/>
              <w:t>2KW（可选配）；</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连续工作时间</w:t>
            </w:r>
            <w:r>
              <w:rPr>
                <w:rFonts w:ascii="仿宋" w:eastAsia="仿宋" w:hAnsi="仿宋" w:cs="仿宋" w:hint="eastAsia"/>
                <w:bCs/>
                <w:sz w:val="24"/>
              </w:rPr>
              <w:tab/>
              <w:t>13H；</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最大功率</w:t>
            </w:r>
            <w:r>
              <w:rPr>
                <w:rFonts w:ascii="仿宋" w:eastAsia="仿宋" w:hAnsi="仿宋" w:cs="仿宋" w:hint="eastAsia"/>
                <w:bCs/>
                <w:sz w:val="24"/>
              </w:rPr>
              <w:tab/>
              <w:t>2.2KW；</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启动方式</w:t>
            </w:r>
            <w:r>
              <w:rPr>
                <w:rFonts w:ascii="仿宋" w:eastAsia="仿宋" w:hAnsi="仿宋" w:cs="仿宋" w:hint="eastAsia"/>
                <w:bCs/>
                <w:sz w:val="24"/>
              </w:rPr>
              <w:tab/>
              <w:t>手动；</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燃油箱额定容量</w:t>
            </w:r>
            <w:r>
              <w:rPr>
                <w:rFonts w:ascii="仿宋" w:eastAsia="仿宋" w:hAnsi="仿宋" w:cs="仿宋" w:hint="eastAsia"/>
                <w:bCs/>
                <w:sz w:val="24"/>
              </w:rPr>
              <w:tab/>
              <w:t>15L （汽油）；</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最小高度</w:t>
            </w:r>
            <w:r>
              <w:rPr>
                <w:rFonts w:ascii="仿宋" w:eastAsia="仿宋" w:hAnsi="仿宋" w:cs="仿宋" w:hint="eastAsia"/>
                <w:bCs/>
                <w:sz w:val="24"/>
              </w:rPr>
              <w:tab/>
              <w:t>1800mm；</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最大升起度</w:t>
            </w:r>
            <w:r>
              <w:rPr>
                <w:rFonts w:ascii="仿宋" w:eastAsia="仿宋" w:hAnsi="仿宋" w:cs="仿宋" w:hint="eastAsia"/>
                <w:bCs/>
                <w:sz w:val="24"/>
              </w:rPr>
              <w:tab/>
              <w:t>4500mm；</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lastRenderedPageBreak/>
              <w:t>升降时间</w:t>
            </w:r>
            <w:r>
              <w:rPr>
                <w:rFonts w:ascii="仿宋" w:eastAsia="仿宋" w:hAnsi="仿宋" w:cs="仿宋" w:hint="eastAsia"/>
                <w:bCs/>
                <w:sz w:val="24"/>
              </w:rPr>
              <w:tab/>
              <w:t>30s（气动）；</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材质</w:t>
            </w:r>
            <w:r>
              <w:rPr>
                <w:rFonts w:ascii="仿宋" w:eastAsia="仿宋" w:hAnsi="仿宋" w:cs="仿宋" w:hint="eastAsia"/>
                <w:bCs/>
                <w:sz w:val="24"/>
              </w:rPr>
              <w:tab/>
              <w:t>航空铝（气动）；</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升降方式</w:t>
            </w:r>
            <w:r>
              <w:rPr>
                <w:rFonts w:ascii="仿宋" w:eastAsia="仿宋" w:hAnsi="仿宋" w:cs="仿宋" w:hint="eastAsia"/>
                <w:bCs/>
                <w:sz w:val="24"/>
              </w:rPr>
              <w:tab/>
              <w:t>气动；</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外形尺寸</w:t>
            </w:r>
            <w:r>
              <w:rPr>
                <w:rFonts w:ascii="仿宋" w:eastAsia="仿宋" w:hAnsi="仿宋" w:cs="仿宋" w:hint="eastAsia"/>
                <w:bCs/>
                <w:sz w:val="24"/>
              </w:rPr>
              <w:tab/>
              <w:t>1650*510*780mm；</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抗风等级</w:t>
            </w:r>
            <w:r>
              <w:rPr>
                <w:rFonts w:ascii="仿宋" w:eastAsia="仿宋" w:hAnsi="仿宋" w:cs="仿宋" w:hint="eastAsia"/>
                <w:bCs/>
                <w:sz w:val="24"/>
              </w:rPr>
              <w:tab/>
              <w:t>8级；</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重    量</w:t>
            </w:r>
            <w:r>
              <w:rPr>
                <w:rFonts w:ascii="仿宋" w:eastAsia="仿宋" w:hAnsi="仿宋" w:cs="仿宋" w:hint="eastAsia"/>
                <w:bCs/>
                <w:sz w:val="24"/>
              </w:rPr>
              <w:tab/>
              <w:t>61KG；</w:t>
            </w:r>
          </w:p>
          <w:p w:rsidR="003E1576" w:rsidRDefault="003778AC">
            <w:pPr>
              <w:numPr>
                <w:ilvl w:val="0"/>
                <w:numId w:val="6"/>
              </w:numPr>
              <w:rPr>
                <w:rFonts w:ascii="仿宋" w:eastAsia="仿宋" w:hAnsi="仿宋" w:cs="仿宋"/>
                <w:bCs/>
                <w:sz w:val="24"/>
              </w:rPr>
            </w:pPr>
            <w:r>
              <w:rPr>
                <w:rFonts w:ascii="仿宋" w:eastAsia="仿宋" w:hAnsi="仿宋" w:cs="仿宋" w:hint="eastAsia"/>
                <w:bCs/>
                <w:sz w:val="24"/>
              </w:rPr>
              <w:t>随机附带产品质量合格证，整机质保期不低于5年。</w:t>
            </w:r>
          </w:p>
        </w:tc>
      </w:tr>
    </w:tbl>
    <w:p w:rsidR="003E1576" w:rsidRDefault="003E1576"/>
    <w:p w:rsidR="003E1576" w:rsidRDefault="003778AC">
      <w:r>
        <w:br w:type="page"/>
      </w:r>
    </w:p>
    <w:p w:rsidR="003E1576" w:rsidRDefault="003E1576"/>
    <w:p w:rsidR="003E1576" w:rsidRDefault="003778AC">
      <w:pPr>
        <w:tabs>
          <w:tab w:val="left" w:pos="284"/>
        </w:tabs>
        <w:spacing w:line="440" w:lineRule="exact"/>
        <w:jc w:val="center"/>
        <w:rPr>
          <w:rFonts w:ascii="黑体" w:eastAsia="黑体" w:hAnsi="黑体" w:cs="黑体"/>
          <w:sz w:val="44"/>
          <w:szCs w:val="44"/>
        </w:rPr>
      </w:pPr>
      <w:r>
        <w:rPr>
          <w:rFonts w:ascii="黑体" w:eastAsia="黑体" w:hAnsi="黑体" w:cs="黑体" w:hint="eastAsia"/>
          <w:sz w:val="44"/>
          <w:szCs w:val="44"/>
        </w:rPr>
        <w:t>第四标段</w:t>
      </w:r>
    </w:p>
    <w:p w:rsidR="003E1576" w:rsidRDefault="003E1576">
      <w:pPr>
        <w:tabs>
          <w:tab w:val="left" w:pos="284"/>
        </w:tabs>
        <w:spacing w:line="440" w:lineRule="exact"/>
        <w:jc w:val="center"/>
        <w:rPr>
          <w:rFonts w:ascii="黑体" w:eastAsia="黑体" w:hAnsi="黑体" w:cs="黑体"/>
          <w:sz w:val="44"/>
          <w:szCs w:val="44"/>
        </w:rPr>
      </w:pPr>
    </w:p>
    <w:p w:rsidR="003E1576" w:rsidRDefault="003778AC">
      <w:pPr>
        <w:tabs>
          <w:tab w:val="left" w:pos="284"/>
        </w:tabs>
        <w:spacing w:line="440" w:lineRule="exact"/>
        <w:jc w:val="center"/>
        <w:rPr>
          <w:rFonts w:ascii="黑体" w:eastAsia="黑体" w:hAnsi="黑体" w:cs="黑体"/>
          <w:sz w:val="44"/>
          <w:szCs w:val="44"/>
        </w:rPr>
      </w:pPr>
      <w:r>
        <w:rPr>
          <w:rFonts w:ascii="黑体" w:eastAsia="黑体" w:hAnsi="黑体" w:cs="黑体" w:hint="eastAsia"/>
          <w:sz w:val="44"/>
          <w:szCs w:val="44"/>
        </w:rPr>
        <w:t>防汛物资技术参数表</w:t>
      </w:r>
    </w:p>
    <w:tbl>
      <w:tblPr>
        <w:tblpPr w:leftFromText="180" w:rightFromText="180" w:vertAnchor="text" w:horzAnchor="margin" w:tblpXSpec="center" w:tblpY="53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020"/>
        <w:gridCol w:w="709"/>
        <w:gridCol w:w="708"/>
        <w:gridCol w:w="6237"/>
      </w:tblGrid>
      <w:tr w:rsidR="003E1576">
        <w:trPr>
          <w:trHeight w:val="437"/>
        </w:trPr>
        <w:tc>
          <w:tcPr>
            <w:tcW w:w="506" w:type="dxa"/>
            <w:shd w:val="clear" w:color="auto" w:fill="auto"/>
            <w:vAlign w:val="center"/>
          </w:tcPr>
          <w:p w:rsidR="003E1576" w:rsidRDefault="003778AC">
            <w:pPr>
              <w:tabs>
                <w:tab w:val="left" w:pos="284"/>
              </w:tabs>
              <w:spacing w:line="360" w:lineRule="exact"/>
              <w:jc w:val="center"/>
              <w:rPr>
                <w:rFonts w:ascii="黑体" w:eastAsia="黑体" w:hAnsi="黑体" w:cs="黑体"/>
                <w:sz w:val="24"/>
                <w:szCs w:val="20"/>
              </w:rPr>
            </w:pPr>
            <w:r>
              <w:rPr>
                <w:rFonts w:ascii="黑体" w:eastAsia="黑体" w:hAnsi="黑体" w:cs="黑体" w:hint="eastAsia"/>
                <w:sz w:val="24"/>
                <w:szCs w:val="20"/>
              </w:rPr>
              <w:t>序号</w:t>
            </w:r>
          </w:p>
        </w:tc>
        <w:tc>
          <w:tcPr>
            <w:tcW w:w="1020" w:type="dxa"/>
            <w:shd w:val="clear" w:color="auto" w:fill="auto"/>
            <w:vAlign w:val="center"/>
          </w:tcPr>
          <w:p w:rsidR="003E1576" w:rsidRDefault="003778AC">
            <w:pPr>
              <w:tabs>
                <w:tab w:val="left" w:pos="284"/>
              </w:tabs>
              <w:spacing w:line="360" w:lineRule="exact"/>
              <w:jc w:val="center"/>
              <w:rPr>
                <w:rFonts w:ascii="黑体" w:eastAsia="黑体" w:hAnsi="黑体" w:cs="黑体"/>
                <w:sz w:val="24"/>
                <w:szCs w:val="20"/>
              </w:rPr>
            </w:pPr>
            <w:r>
              <w:rPr>
                <w:rFonts w:ascii="黑体" w:eastAsia="黑体" w:hAnsi="黑体" w:cs="黑体" w:hint="eastAsia"/>
                <w:sz w:val="24"/>
                <w:szCs w:val="20"/>
              </w:rPr>
              <w:t>产品名称</w:t>
            </w:r>
          </w:p>
        </w:tc>
        <w:tc>
          <w:tcPr>
            <w:tcW w:w="709" w:type="dxa"/>
            <w:shd w:val="clear" w:color="auto" w:fill="auto"/>
            <w:vAlign w:val="center"/>
          </w:tcPr>
          <w:p w:rsidR="003E1576" w:rsidRDefault="003778AC">
            <w:pPr>
              <w:tabs>
                <w:tab w:val="left" w:pos="284"/>
              </w:tabs>
              <w:spacing w:line="360" w:lineRule="exact"/>
              <w:jc w:val="center"/>
              <w:rPr>
                <w:rFonts w:ascii="黑体" w:eastAsia="黑体" w:hAnsi="黑体" w:cs="黑体"/>
                <w:sz w:val="24"/>
                <w:szCs w:val="20"/>
              </w:rPr>
            </w:pPr>
            <w:r>
              <w:rPr>
                <w:rFonts w:ascii="黑体" w:eastAsia="黑体" w:hAnsi="黑体" w:cs="黑体" w:hint="eastAsia"/>
                <w:sz w:val="24"/>
                <w:szCs w:val="20"/>
              </w:rPr>
              <w:t>单位</w:t>
            </w:r>
          </w:p>
        </w:tc>
        <w:tc>
          <w:tcPr>
            <w:tcW w:w="708" w:type="dxa"/>
            <w:shd w:val="clear" w:color="auto" w:fill="auto"/>
            <w:vAlign w:val="center"/>
          </w:tcPr>
          <w:p w:rsidR="003E1576" w:rsidRDefault="003778AC">
            <w:pPr>
              <w:tabs>
                <w:tab w:val="left" w:pos="284"/>
              </w:tabs>
              <w:spacing w:line="360" w:lineRule="exact"/>
              <w:jc w:val="center"/>
              <w:rPr>
                <w:rFonts w:ascii="黑体" w:eastAsia="黑体" w:hAnsi="黑体" w:cs="黑体"/>
                <w:sz w:val="24"/>
                <w:szCs w:val="20"/>
              </w:rPr>
            </w:pPr>
            <w:r>
              <w:rPr>
                <w:rFonts w:ascii="黑体" w:eastAsia="黑体" w:hAnsi="黑体" w:cs="黑体" w:hint="eastAsia"/>
                <w:sz w:val="24"/>
                <w:szCs w:val="20"/>
              </w:rPr>
              <w:t>数量</w:t>
            </w:r>
          </w:p>
        </w:tc>
        <w:tc>
          <w:tcPr>
            <w:tcW w:w="6237" w:type="dxa"/>
            <w:shd w:val="clear" w:color="auto" w:fill="auto"/>
            <w:vAlign w:val="center"/>
          </w:tcPr>
          <w:p w:rsidR="003E1576" w:rsidRDefault="003778AC">
            <w:pPr>
              <w:tabs>
                <w:tab w:val="left" w:pos="284"/>
              </w:tabs>
              <w:spacing w:line="360" w:lineRule="exact"/>
              <w:jc w:val="center"/>
              <w:rPr>
                <w:rFonts w:ascii="黑体" w:eastAsia="黑体" w:hAnsi="黑体" w:cs="黑体"/>
                <w:sz w:val="24"/>
              </w:rPr>
            </w:pPr>
            <w:r>
              <w:rPr>
                <w:rFonts w:ascii="黑体" w:eastAsia="黑体" w:hAnsi="黑体" w:cs="黑体" w:hint="eastAsia"/>
                <w:sz w:val="24"/>
              </w:rPr>
              <w:t>技术参数</w:t>
            </w:r>
          </w:p>
        </w:tc>
      </w:tr>
      <w:tr w:rsidR="003E1576">
        <w:trPr>
          <w:trHeight w:val="1928"/>
        </w:trPr>
        <w:tc>
          <w:tcPr>
            <w:tcW w:w="506"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1</w:t>
            </w:r>
          </w:p>
        </w:tc>
        <w:tc>
          <w:tcPr>
            <w:tcW w:w="1020"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编织袋</w:t>
            </w:r>
          </w:p>
        </w:tc>
        <w:tc>
          <w:tcPr>
            <w:tcW w:w="709"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条</w:t>
            </w:r>
          </w:p>
        </w:tc>
        <w:tc>
          <w:tcPr>
            <w:tcW w:w="708"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1800000</w:t>
            </w:r>
          </w:p>
        </w:tc>
        <w:tc>
          <w:tcPr>
            <w:tcW w:w="6237" w:type="dxa"/>
            <w:shd w:val="clear" w:color="auto" w:fill="auto"/>
            <w:vAlign w:val="center"/>
          </w:tcPr>
          <w:p w:rsidR="003E1576" w:rsidRDefault="003778AC">
            <w:pPr>
              <w:spacing w:line="420" w:lineRule="exact"/>
              <w:rPr>
                <w:rFonts w:ascii="仿宋" w:eastAsia="仿宋" w:hAnsi="仿宋" w:cs="仿宋"/>
                <w:sz w:val="24"/>
              </w:rPr>
            </w:pPr>
            <w:r>
              <w:rPr>
                <w:rFonts w:ascii="仿宋" w:eastAsia="仿宋" w:hAnsi="仿宋" w:cs="仿宋" w:hint="eastAsia"/>
                <w:sz w:val="24"/>
              </w:rPr>
              <w:t>1.长度×宽度尺寸：85 cm×50 cm；</w:t>
            </w:r>
          </w:p>
          <w:p w:rsidR="003E1576" w:rsidRDefault="003778AC">
            <w:pPr>
              <w:spacing w:line="420" w:lineRule="exact"/>
              <w:rPr>
                <w:rFonts w:ascii="仿宋" w:eastAsia="仿宋" w:hAnsi="仿宋" w:cs="仿宋"/>
                <w:sz w:val="24"/>
              </w:rPr>
            </w:pPr>
            <w:r>
              <w:rPr>
                <w:rFonts w:ascii="仿宋" w:eastAsia="仿宋" w:hAnsi="仿宋" w:cs="仿宋" w:hint="eastAsia"/>
                <w:sz w:val="24"/>
              </w:rPr>
              <w:t>2.每条袋质量：50g；</w:t>
            </w:r>
          </w:p>
          <w:p w:rsidR="003E1576" w:rsidRDefault="003778AC">
            <w:pPr>
              <w:spacing w:line="420" w:lineRule="exact"/>
              <w:rPr>
                <w:rFonts w:ascii="仿宋" w:eastAsia="仿宋" w:hAnsi="仿宋" w:cs="仿宋"/>
                <w:sz w:val="24"/>
              </w:rPr>
            </w:pPr>
            <w:r>
              <w:rPr>
                <w:rFonts w:ascii="仿宋" w:eastAsia="仿宋" w:hAnsi="仿宋" w:cs="仿宋" w:hint="eastAsia"/>
                <w:sz w:val="24"/>
              </w:rPr>
              <w:t>3.经纬密度：40×40至48×48（根／10cm）；</w:t>
            </w:r>
          </w:p>
          <w:p w:rsidR="003E1576" w:rsidRDefault="003778AC">
            <w:pPr>
              <w:spacing w:line="420" w:lineRule="exact"/>
              <w:rPr>
                <w:rFonts w:ascii="仿宋" w:eastAsia="仿宋" w:hAnsi="仿宋" w:cs="仿宋"/>
                <w:sz w:val="24"/>
              </w:rPr>
            </w:pPr>
            <w:r>
              <w:rPr>
                <w:rFonts w:ascii="仿宋" w:eastAsia="仿宋" w:hAnsi="仿宋" w:cs="仿宋" w:hint="eastAsia"/>
                <w:sz w:val="24"/>
              </w:rPr>
              <w:t>4.色泽：可以为绿色、白色等颜色。</w:t>
            </w:r>
          </w:p>
          <w:p w:rsidR="003E1576" w:rsidRDefault="003778AC">
            <w:pPr>
              <w:tabs>
                <w:tab w:val="left" w:pos="284"/>
              </w:tabs>
              <w:spacing w:line="420" w:lineRule="exact"/>
              <w:jc w:val="left"/>
              <w:rPr>
                <w:rFonts w:ascii="仿宋" w:eastAsia="仿宋" w:hAnsi="仿宋" w:cs="仿宋"/>
                <w:bCs/>
                <w:sz w:val="24"/>
              </w:rPr>
            </w:pPr>
            <w:r>
              <w:rPr>
                <w:rFonts w:ascii="仿宋" w:eastAsia="仿宋" w:hAnsi="仿宋" w:cs="仿宋" w:hint="eastAsia"/>
                <w:bCs/>
                <w:sz w:val="24"/>
              </w:rPr>
              <w:t>5</w:t>
            </w:r>
            <w:r>
              <w:rPr>
                <w:rFonts w:ascii="仿宋" w:eastAsia="仿宋" w:hAnsi="仿宋" w:cs="仿宋" w:hint="eastAsia"/>
                <w:sz w:val="24"/>
              </w:rPr>
              <w:t>.出具第三</w:t>
            </w:r>
            <w:proofErr w:type="gramStart"/>
            <w:r>
              <w:rPr>
                <w:rFonts w:ascii="仿宋" w:eastAsia="仿宋" w:hAnsi="仿宋" w:cs="仿宋" w:hint="eastAsia"/>
                <w:sz w:val="24"/>
              </w:rPr>
              <w:t>方质量</w:t>
            </w:r>
            <w:proofErr w:type="gramEnd"/>
            <w:r>
              <w:rPr>
                <w:rFonts w:ascii="仿宋" w:eastAsia="仿宋" w:hAnsi="仿宋" w:cs="仿宋" w:hint="eastAsia"/>
                <w:sz w:val="24"/>
              </w:rPr>
              <w:t>检测报告，符合最新国家标准。</w:t>
            </w:r>
          </w:p>
        </w:tc>
      </w:tr>
      <w:tr w:rsidR="003E1576">
        <w:trPr>
          <w:trHeight w:val="2903"/>
        </w:trPr>
        <w:tc>
          <w:tcPr>
            <w:tcW w:w="506"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2</w:t>
            </w:r>
          </w:p>
        </w:tc>
        <w:tc>
          <w:tcPr>
            <w:tcW w:w="1020"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土工布</w:t>
            </w:r>
          </w:p>
        </w:tc>
        <w:tc>
          <w:tcPr>
            <w:tcW w:w="709"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m²</w:t>
            </w:r>
          </w:p>
        </w:tc>
        <w:tc>
          <w:tcPr>
            <w:tcW w:w="708"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40000</w:t>
            </w:r>
          </w:p>
        </w:tc>
        <w:tc>
          <w:tcPr>
            <w:tcW w:w="6237" w:type="dxa"/>
            <w:shd w:val="clear" w:color="auto" w:fill="auto"/>
            <w:vAlign w:val="center"/>
          </w:tcPr>
          <w:p w:rsidR="003E1576" w:rsidRDefault="003778AC">
            <w:pPr>
              <w:spacing w:line="220" w:lineRule="atLeast"/>
              <w:rPr>
                <w:rFonts w:ascii="仿宋" w:eastAsia="仿宋" w:hAnsi="仿宋" w:cs="仿宋"/>
                <w:sz w:val="24"/>
              </w:rPr>
            </w:pPr>
            <w:r>
              <w:rPr>
                <w:rFonts w:ascii="仿宋" w:eastAsia="仿宋" w:hAnsi="仿宋" w:cs="仿宋" w:hint="eastAsia"/>
                <w:sz w:val="24"/>
              </w:rPr>
              <w:t>1.规格：150g；</w:t>
            </w:r>
          </w:p>
          <w:p w:rsidR="003E1576" w:rsidRDefault="003778AC">
            <w:pPr>
              <w:spacing w:line="220" w:lineRule="atLeast"/>
              <w:rPr>
                <w:rFonts w:ascii="仿宋" w:eastAsia="仿宋" w:hAnsi="仿宋" w:cs="仿宋"/>
                <w:sz w:val="24"/>
              </w:rPr>
            </w:pPr>
            <w:r>
              <w:rPr>
                <w:rFonts w:ascii="仿宋" w:eastAsia="仿宋" w:hAnsi="仿宋" w:cs="仿宋" w:hint="eastAsia"/>
                <w:sz w:val="24"/>
              </w:rPr>
              <w:t>2.厚度：1.2mm；</w:t>
            </w:r>
          </w:p>
          <w:p w:rsidR="003E1576" w:rsidRDefault="003778AC">
            <w:pPr>
              <w:spacing w:line="220" w:lineRule="atLeast"/>
              <w:rPr>
                <w:rFonts w:ascii="仿宋" w:eastAsia="仿宋" w:hAnsi="仿宋" w:cs="仿宋"/>
                <w:sz w:val="24"/>
              </w:rPr>
            </w:pPr>
            <w:r>
              <w:rPr>
                <w:rFonts w:ascii="仿宋" w:eastAsia="仿宋" w:hAnsi="仿宋" w:cs="仿宋" w:hint="eastAsia"/>
                <w:sz w:val="24"/>
              </w:rPr>
              <w:t>3.纵横向断裂强度：7.5KN/m；</w:t>
            </w:r>
          </w:p>
          <w:p w:rsidR="003E1576" w:rsidRDefault="003778AC">
            <w:pPr>
              <w:spacing w:line="220" w:lineRule="atLeast"/>
              <w:rPr>
                <w:rFonts w:ascii="仿宋" w:eastAsia="仿宋" w:hAnsi="仿宋" w:cs="仿宋"/>
                <w:sz w:val="24"/>
              </w:rPr>
            </w:pPr>
            <w:r>
              <w:rPr>
                <w:rFonts w:ascii="仿宋" w:eastAsia="仿宋" w:hAnsi="仿宋" w:cs="仿宋" w:hint="eastAsia"/>
                <w:sz w:val="24"/>
              </w:rPr>
              <w:t>4.纵横向标准强度对应伸长率：40%-80%；</w:t>
            </w:r>
          </w:p>
          <w:p w:rsidR="003E1576" w:rsidRDefault="003778AC">
            <w:pPr>
              <w:spacing w:line="220" w:lineRule="atLeast"/>
              <w:rPr>
                <w:rFonts w:ascii="仿宋" w:eastAsia="仿宋" w:hAnsi="仿宋" w:cs="仿宋"/>
                <w:sz w:val="24"/>
              </w:rPr>
            </w:pPr>
            <w:r>
              <w:rPr>
                <w:rFonts w:ascii="仿宋" w:eastAsia="仿宋" w:hAnsi="仿宋" w:cs="仿宋" w:hint="eastAsia"/>
                <w:sz w:val="24"/>
              </w:rPr>
              <w:t>5.CBR顶破强力：1.6KN；</w:t>
            </w:r>
          </w:p>
          <w:p w:rsidR="003E1576" w:rsidRDefault="003778AC">
            <w:pPr>
              <w:spacing w:line="220" w:lineRule="atLeast"/>
              <w:rPr>
                <w:rFonts w:ascii="仿宋" w:eastAsia="仿宋" w:hAnsi="仿宋" w:cs="仿宋"/>
                <w:sz w:val="24"/>
              </w:rPr>
            </w:pPr>
            <w:r>
              <w:rPr>
                <w:rFonts w:ascii="仿宋" w:eastAsia="仿宋" w:hAnsi="仿宋" w:cs="仿宋" w:hint="eastAsia"/>
                <w:sz w:val="24"/>
              </w:rPr>
              <w:t>6.纵横向撕破：0.21KN；</w:t>
            </w:r>
          </w:p>
          <w:p w:rsidR="003E1576" w:rsidRDefault="003778AC">
            <w:pPr>
              <w:spacing w:line="220" w:lineRule="atLeast"/>
              <w:rPr>
                <w:rFonts w:ascii="仿宋" w:eastAsia="仿宋" w:hAnsi="仿宋" w:cs="仿宋"/>
                <w:sz w:val="24"/>
              </w:rPr>
            </w:pPr>
            <w:r>
              <w:rPr>
                <w:rFonts w:ascii="仿宋" w:eastAsia="仿宋" w:hAnsi="仿宋" w:cs="仿宋" w:hint="eastAsia"/>
                <w:sz w:val="24"/>
              </w:rPr>
              <w:t>7.等效孔径：Φ0.05-0.20；</w:t>
            </w:r>
          </w:p>
          <w:p w:rsidR="003E1576" w:rsidRDefault="003778AC">
            <w:pPr>
              <w:spacing w:line="220" w:lineRule="atLeast"/>
              <w:rPr>
                <w:rFonts w:ascii="仿宋" w:eastAsia="仿宋" w:hAnsi="仿宋" w:cs="仿宋"/>
                <w:sz w:val="24"/>
              </w:rPr>
            </w:pPr>
            <w:r>
              <w:rPr>
                <w:rFonts w:ascii="仿宋" w:eastAsia="仿宋" w:hAnsi="仿宋" w:cs="仿宋" w:hint="eastAsia"/>
                <w:sz w:val="24"/>
              </w:rPr>
              <w:t>8.垂直渗透系数：Kx（10</w:t>
            </w:r>
            <w:r>
              <w:rPr>
                <w:rFonts w:ascii="仿宋" w:eastAsia="仿宋" w:hAnsi="仿宋" w:cs="仿宋" w:hint="eastAsia"/>
                <w:sz w:val="24"/>
                <w:vertAlign w:val="superscript"/>
              </w:rPr>
              <w:t>-1</w:t>
            </w:r>
            <w:r>
              <w:rPr>
                <w:rFonts w:ascii="仿宋" w:eastAsia="仿宋" w:hAnsi="仿宋" w:cs="仿宋" w:hint="eastAsia"/>
                <w:sz w:val="24"/>
              </w:rPr>
              <w:t>-10</w:t>
            </w:r>
            <w:r>
              <w:rPr>
                <w:rFonts w:ascii="仿宋" w:eastAsia="仿宋" w:hAnsi="仿宋" w:cs="仿宋" w:hint="eastAsia"/>
                <w:sz w:val="24"/>
                <w:vertAlign w:val="superscript"/>
              </w:rPr>
              <w:t>-3</w:t>
            </w:r>
            <w:r>
              <w:rPr>
                <w:rFonts w:ascii="仿宋" w:eastAsia="仿宋" w:hAnsi="仿宋" w:cs="仿宋" w:hint="eastAsia"/>
                <w:sz w:val="24"/>
              </w:rPr>
              <w:t>）；</w:t>
            </w:r>
          </w:p>
          <w:p w:rsidR="003E1576" w:rsidRDefault="003778AC">
            <w:pPr>
              <w:spacing w:line="220" w:lineRule="atLeast"/>
              <w:rPr>
                <w:rFonts w:ascii="仿宋" w:eastAsia="仿宋" w:hAnsi="仿宋" w:cs="仿宋"/>
                <w:sz w:val="24"/>
              </w:rPr>
            </w:pPr>
            <w:r>
              <w:rPr>
                <w:rFonts w:ascii="仿宋" w:eastAsia="仿宋" w:hAnsi="仿宋" w:cs="仿宋" w:hint="eastAsia"/>
                <w:sz w:val="24"/>
              </w:rPr>
              <w:t>9.幅宽偏差：-0.5%；</w:t>
            </w:r>
          </w:p>
          <w:p w:rsidR="003E1576" w:rsidRDefault="003778AC">
            <w:pPr>
              <w:tabs>
                <w:tab w:val="left" w:pos="284"/>
              </w:tabs>
              <w:spacing w:line="360" w:lineRule="exact"/>
              <w:jc w:val="left"/>
              <w:rPr>
                <w:rFonts w:ascii="仿宋" w:eastAsia="仿宋" w:hAnsi="仿宋" w:cs="仿宋"/>
                <w:bCs/>
                <w:sz w:val="24"/>
              </w:rPr>
            </w:pPr>
            <w:r>
              <w:rPr>
                <w:rFonts w:ascii="仿宋" w:eastAsia="仿宋" w:hAnsi="仿宋" w:cs="仿宋" w:hint="eastAsia"/>
                <w:sz w:val="24"/>
              </w:rPr>
              <w:t>10.出具第三</w:t>
            </w:r>
            <w:proofErr w:type="gramStart"/>
            <w:r>
              <w:rPr>
                <w:rFonts w:ascii="仿宋" w:eastAsia="仿宋" w:hAnsi="仿宋" w:cs="仿宋" w:hint="eastAsia"/>
                <w:sz w:val="24"/>
              </w:rPr>
              <w:t>方质量</w:t>
            </w:r>
            <w:proofErr w:type="gramEnd"/>
            <w:r>
              <w:rPr>
                <w:rFonts w:ascii="仿宋" w:eastAsia="仿宋" w:hAnsi="仿宋" w:cs="仿宋" w:hint="eastAsia"/>
                <w:sz w:val="24"/>
              </w:rPr>
              <w:t>检测报告，符合最新国家标准。</w:t>
            </w:r>
          </w:p>
        </w:tc>
      </w:tr>
      <w:tr w:rsidR="003E1576">
        <w:trPr>
          <w:trHeight w:val="616"/>
        </w:trPr>
        <w:tc>
          <w:tcPr>
            <w:tcW w:w="506"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3</w:t>
            </w:r>
          </w:p>
        </w:tc>
        <w:tc>
          <w:tcPr>
            <w:tcW w:w="1020"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铁丝</w:t>
            </w:r>
          </w:p>
        </w:tc>
        <w:tc>
          <w:tcPr>
            <w:tcW w:w="709"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kg</w:t>
            </w:r>
          </w:p>
        </w:tc>
        <w:tc>
          <w:tcPr>
            <w:tcW w:w="708"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10000</w:t>
            </w:r>
          </w:p>
        </w:tc>
        <w:tc>
          <w:tcPr>
            <w:tcW w:w="6237"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rPr>
            </w:pPr>
            <w:r>
              <w:rPr>
                <w:rFonts w:ascii="仿宋" w:eastAsia="仿宋" w:hAnsi="仿宋" w:cs="仿宋" w:hint="eastAsia"/>
                <w:sz w:val="24"/>
              </w:rPr>
              <w:t>符合最新国家标准，出具产品检测报告。</w:t>
            </w:r>
          </w:p>
        </w:tc>
      </w:tr>
      <w:tr w:rsidR="003E1576">
        <w:trPr>
          <w:trHeight w:val="5946"/>
        </w:trPr>
        <w:tc>
          <w:tcPr>
            <w:tcW w:w="506"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lastRenderedPageBreak/>
              <w:t>4</w:t>
            </w:r>
          </w:p>
        </w:tc>
        <w:tc>
          <w:tcPr>
            <w:tcW w:w="1020"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潜水服</w:t>
            </w:r>
          </w:p>
        </w:tc>
        <w:tc>
          <w:tcPr>
            <w:tcW w:w="709"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件</w:t>
            </w:r>
          </w:p>
        </w:tc>
        <w:tc>
          <w:tcPr>
            <w:tcW w:w="708"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10</w:t>
            </w:r>
          </w:p>
        </w:tc>
        <w:tc>
          <w:tcPr>
            <w:tcW w:w="6237" w:type="dxa"/>
            <w:shd w:val="clear" w:color="auto" w:fill="auto"/>
            <w:vAlign w:val="center"/>
          </w:tcPr>
          <w:p w:rsidR="003E1576" w:rsidRDefault="003778AC">
            <w:pPr>
              <w:tabs>
                <w:tab w:val="left" w:pos="105"/>
              </w:tabs>
              <w:spacing w:line="500" w:lineRule="exact"/>
              <w:ind w:firstLineChars="200" w:firstLine="480"/>
              <w:rPr>
                <w:rFonts w:ascii="仿宋" w:eastAsia="仿宋" w:hAnsi="仿宋" w:cs="仿宋"/>
                <w:sz w:val="24"/>
              </w:rPr>
            </w:pPr>
            <w:r>
              <w:rPr>
                <w:rFonts w:ascii="仿宋" w:eastAsia="仿宋" w:hAnsi="仿宋" w:cs="仿宋" w:hint="eastAsia"/>
                <w:sz w:val="24"/>
              </w:rPr>
              <w:t>1.连体式或分体结构；</w:t>
            </w:r>
          </w:p>
          <w:p w:rsidR="003E1576" w:rsidRDefault="003778AC">
            <w:pPr>
              <w:tabs>
                <w:tab w:val="left" w:pos="105"/>
              </w:tabs>
              <w:spacing w:line="500" w:lineRule="exact"/>
              <w:ind w:firstLineChars="200" w:firstLine="480"/>
              <w:rPr>
                <w:rFonts w:ascii="仿宋" w:eastAsia="仿宋" w:hAnsi="仿宋" w:cs="仿宋"/>
                <w:sz w:val="24"/>
              </w:rPr>
            </w:pPr>
            <w:r>
              <w:rPr>
                <w:rFonts w:ascii="仿宋" w:eastAsia="仿宋" w:hAnsi="仿宋" w:cs="仿宋" w:hint="eastAsia"/>
                <w:sz w:val="24"/>
              </w:rPr>
              <w:t>2.膝部、肘部均进行耐磨补强处理、能够有效提高耐磨能力；</w:t>
            </w:r>
          </w:p>
          <w:p w:rsidR="003E1576" w:rsidRDefault="003778AC">
            <w:pPr>
              <w:tabs>
                <w:tab w:val="left" w:pos="105"/>
              </w:tabs>
              <w:spacing w:line="500" w:lineRule="exact"/>
              <w:ind w:firstLineChars="200" w:firstLine="480"/>
              <w:rPr>
                <w:rFonts w:ascii="仿宋" w:eastAsia="仿宋" w:hAnsi="仿宋" w:cs="仿宋"/>
                <w:sz w:val="24"/>
              </w:rPr>
            </w:pPr>
            <w:r>
              <w:rPr>
                <w:rFonts w:ascii="仿宋" w:eastAsia="仿宋" w:hAnsi="仿宋" w:cs="仿宋" w:hint="eastAsia"/>
                <w:sz w:val="24"/>
              </w:rPr>
              <w:t>3.厚度为3nm，主体面料选用氯丁橡胶和</w:t>
            </w:r>
            <w:proofErr w:type="gramStart"/>
            <w:r>
              <w:rPr>
                <w:rFonts w:ascii="仿宋" w:eastAsia="仿宋" w:hAnsi="仿宋" w:cs="仿宋" w:hint="eastAsia"/>
                <w:sz w:val="24"/>
              </w:rPr>
              <w:t>莱</w:t>
            </w:r>
            <w:proofErr w:type="gramEnd"/>
            <w:r>
              <w:rPr>
                <w:rFonts w:ascii="仿宋" w:eastAsia="仿宋" w:hAnsi="仿宋" w:cs="仿宋" w:hint="eastAsia"/>
                <w:sz w:val="24"/>
              </w:rPr>
              <w:t>卡；</w:t>
            </w:r>
          </w:p>
          <w:p w:rsidR="003E1576" w:rsidRDefault="003778AC">
            <w:pPr>
              <w:tabs>
                <w:tab w:val="left" w:pos="105"/>
              </w:tabs>
              <w:spacing w:line="500" w:lineRule="exact"/>
              <w:ind w:firstLineChars="200" w:firstLine="480"/>
              <w:rPr>
                <w:rFonts w:ascii="仿宋" w:eastAsia="仿宋" w:hAnsi="仿宋" w:cs="仿宋"/>
                <w:sz w:val="24"/>
              </w:rPr>
            </w:pPr>
            <w:r>
              <w:rPr>
                <w:rFonts w:ascii="仿宋" w:eastAsia="仿宋" w:hAnsi="仿宋" w:cs="仿宋" w:hint="eastAsia"/>
                <w:sz w:val="24"/>
              </w:rPr>
              <w:t>4.断裂强力：经向≥300N，纬向≥180N；</w:t>
            </w:r>
          </w:p>
          <w:p w:rsidR="003E1576" w:rsidRDefault="003778AC">
            <w:pPr>
              <w:tabs>
                <w:tab w:val="left" w:pos="105"/>
              </w:tabs>
              <w:spacing w:line="500" w:lineRule="exact"/>
              <w:ind w:firstLineChars="200" w:firstLine="480"/>
              <w:rPr>
                <w:rFonts w:ascii="仿宋" w:eastAsia="仿宋" w:hAnsi="仿宋" w:cs="仿宋"/>
                <w:sz w:val="24"/>
              </w:rPr>
            </w:pPr>
            <w:r>
              <w:rPr>
                <w:rFonts w:ascii="仿宋" w:eastAsia="仿宋" w:hAnsi="仿宋" w:cs="仿宋" w:hint="eastAsia"/>
                <w:sz w:val="24"/>
              </w:rPr>
              <w:t>5.伸长率：经向≥120%，纬向≥200%；</w:t>
            </w:r>
          </w:p>
          <w:p w:rsidR="003E1576" w:rsidRDefault="003778AC">
            <w:pPr>
              <w:tabs>
                <w:tab w:val="left" w:pos="105"/>
              </w:tabs>
              <w:spacing w:line="500" w:lineRule="exact"/>
              <w:ind w:firstLineChars="200" w:firstLine="480"/>
              <w:rPr>
                <w:rFonts w:ascii="仿宋" w:eastAsia="仿宋" w:hAnsi="仿宋" w:cs="仿宋"/>
                <w:sz w:val="24"/>
              </w:rPr>
            </w:pPr>
            <w:r>
              <w:rPr>
                <w:rFonts w:ascii="仿宋" w:eastAsia="仿宋" w:hAnsi="仿宋" w:cs="仿宋" w:hint="eastAsia"/>
                <w:sz w:val="24"/>
              </w:rPr>
              <w:t>6.主体连接片接缝强力：≥120N；</w:t>
            </w:r>
          </w:p>
          <w:p w:rsidR="003E1576" w:rsidRDefault="003778AC">
            <w:pPr>
              <w:tabs>
                <w:tab w:val="left" w:pos="525"/>
                <w:tab w:val="left" w:pos="1260"/>
              </w:tabs>
              <w:spacing w:line="500" w:lineRule="exact"/>
              <w:ind w:firstLineChars="200" w:firstLine="480"/>
              <w:rPr>
                <w:rFonts w:ascii="仿宋" w:eastAsia="仿宋" w:hAnsi="仿宋" w:cs="仿宋"/>
                <w:sz w:val="24"/>
              </w:rPr>
            </w:pPr>
            <w:r>
              <w:rPr>
                <w:rFonts w:ascii="仿宋" w:eastAsia="仿宋" w:hAnsi="仿宋" w:cs="仿宋" w:hint="eastAsia"/>
                <w:sz w:val="24"/>
              </w:rPr>
              <w:t>7.柔软、弹性好、穿着舒适、活动自如.</w:t>
            </w:r>
            <w:proofErr w:type="gramStart"/>
            <w:r>
              <w:rPr>
                <w:rFonts w:ascii="仿宋" w:eastAsia="仿宋" w:hAnsi="仿宋" w:cs="仿宋" w:hint="eastAsia"/>
                <w:sz w:val="24"/>
              </w:rPr>
              <w:t>方便穿</w:t>
            </w:r>
            <w:proofErr w:type="gramEnd"/>
            <w:r>
              <w:rPr>
                <w:rFonts w:ascii="仿宋" w:eastAsia="仿宋" w:hAnsi="仿宋" w:cs="仿宋" w:hint="eastAsia"/>
                <w:sz w:val="24"/>
              </w:rPr>
              <w:t>脱，选用材料质地好、做工精细、轻便，贴身穿着，具有一定的耐磨性能力</w:t>
            </w:r>
          </w:p>
          <w:p w:rsidR="003E1576" w:rsidRDefault="003778AC">
            <w:pPr>
              <w:tabs>
                <w:tab w:val="left" w:pos="525"/>
                <w:tab w:val="left" w:pos="1260"/>
              </w:tabs>
              <w:spacing w:line="500" w:lineRule="exact"/>
              <w:ind w:firstLineChars="200" w:firstLine="480"/>
              <w:rPr>
                <w:rFonts w:ascii="仿宋" w:eastAsia="仿宋" w:hAnsi="仿宋" w:cs="仿宋"/>
                <w:sz w:val="24"/>
              </w:rPr>
            </w:pPr>
            <w:r>
              <w:rPr>
                <w:rFonts w:ascii="仿宋" w:eastAsia="仿宋" w:hAnsi="仿宋" w:cs="仿宋" w:hint="eastAsia"/>
                <w:sz w:val="24"/>
              </w:rPr>
              <w:t>8.分体式潜水服或连体潜服</w:t>
            </w:r>
          </w:p>
          <w:p w:rsidR="003E1576" w:rsidRDefault="003778AC">
            <w:pPr>
              <w:tabs>
                <w:tab w:val="left" w:pos="525"/>
                <w:tab w:val="left" w:pos="1260"/>
              </w:tabs>
              <w:spacing w:line="500" w:lineRule="exact"/>
              <w:ind w:firstLineChars="200" w:firstLine="480"/>
              <w:rPr>
                <w:rFonts w:ascii="仿宋" w:eastAsia="仿宋" w:hAnsi="仿宋" w:cs="仿宋"/>
                <w:sz w:val="24"/>
              </w:rPr>
            </w:pPr>
            <w:r>
              <w:rPr>
                <w:rFonts w:ascii="仿宋" w:eastAsia="仿宋" w:hAnsi="仿宋" w:cs="仿宋" w:hint="eastAsia"/>
                <w:sz w:val="24"/>
              </w:rPr>
              <w:t>9.</w:t>
            </w:r>
            <w:proofErr w:type="gramStart"/>
            <w:r>
              <w:rPr>
                <w:rFonts w:ascii="仿宋" w:eastAsia="仿宋" w:hAnsi="仿宋" w:cs="仿宋" w:hint="eastAsia"/>
                <w:sz w:val="24"/>
              </w:rPr>
              <w:t>颈部带</w:t>
            </w:r>
            <w:proofErr w:type="gramEnd"/>
            <w:r>
              <w:rPr>
                <w:rFonts w:ascii="仿宋" w:eastAsia="仿宋" w:hAnsi="仿宋" w:cs="仿宋" w:hint="eastAsia"/>
                <w:sz w:val="24"/>
              </w:rPr>
              <w:t>封口设计，便于调节颈部松紧，脚踝边缘密封性好</w:t>
            </w:r>
          </w:p>
          <w:p w:rsidR="003E1576" w:rsidRDefault="003778AC">
            <w:pPr>
              <w:tabs>
                <w:tab w:val="left" w:pos="525"/>
                <w:tab w:val="left" w:pos="1260"/>
              </w:tabs>
              <w:spacing w:line="500" w:lineRule="exact"/>
              <w:ind w:firstLineChars="200" w:firstLine="480"/>
              <w:rPr>
                <w:rFonts w:ascii="仿宋" w:eastAsia="仿宋" w:hAnsi="仿宋" w:cs="仿宋"/>
                <w:sz w:val="24"/>
              </w:rPr>
            </w:pPr>
            <w:r>
              <w:rPr>
                <w:rFonts w:ascii="仿宋" w:eastAsia="仿宋" w:hAnsi="仿宋" w:cs="仿宋" w:hint="eastAsia"/>
                <w:sz w:val="24"/>
              </w:rPr>
              <w:t>10.防霉菌</w:t>
            </w:r>
          </w:p>
          <w:p w:rsidR="003E1576" w:rsidRDefault="003778AC">
            <w:pPr>
              <w:tabs>
                <w:tab w:val="left" w:pos="105"/>
              </w:tabs>
              <w:spacing w:line="500" w:lineRule="exact"/>
              <w:ind w:firstLineChars="200" w:firstLine="480"/>
              <w:rPr>
                <w:rFonts w:ascii="仿宋" w:eastAsia="仿宋" w:hAnsi="仿宋" w:cs="仿宋"/>
                <w:sz w:val="24"/>
              </w:rPr>
            </w:pPr>
            <w:r>
              <w:rPr>
                <w:rFonts w:ascii="仿宋" w:eastAsia="仿宋" w:hAnsi="仿宋" w:cs="仿宋" w:hint="eastAsia"/>
                <w:sz w:val="24"/>
              </w:rPr>
              <w:t>11.采用无毒无害无异味材料</w:t>
            </w:r>
          </w:p>
          <w:p w:rsidR="003E1576" w:rsidRDefault="003778AC">
            <w:pPr>
              <w:tabs>
                <w:tab w:val="left" w:pos="284"/>
              </w:tabs>
              <w:spacing w:line="500" w:lineRule="exact"/>
              <w:ind w:firstLineChars="200" w:firstLine="480"/>
              <w:jc w:val="left"/>
              <w:rPr>
                <w:rFonts w:ascii="仿宋" w:eastAsia="仿宋" w:hAnsi="仿宋" w:cs="仿宋"/>
                <w:bCs/>
                <w:sz w:val="24"/>
              </w:rPr>
            </w:pPr>
            <w:r>
              <w:rPr>
                <w:rFonts w:ascii="仿宋" w:eastAsia="仿宋" w:hAnsi="仿宋" w:cs="仿宋" w:hint="eastAsia"/>
                <w:sz w:val="24"/>
              </w:rPr>
              <w:t>12.提供检测报告</w:t>
            </w:r>
          </w:p>
        </w:tc>
      </w:tr>
      <w:tr w:rsidR="003E1576">
        <w:trPr>
          <w:trHeight w:val="1982"/>
        </w:trPr>
        <w:tc>
          <w:tcPr>
            <w:tcW w:w="506"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5</w:t>
            </w:r>
          </w:p>
        </w:tc>
        <w:tc>
          <w:tcPr>
            <w:tcW w:w="1020"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橡皮舟</w:t>
            </w:r>
          </w:p>
        </w:tc>
        <w:tc>
          <w:tcPr>
            <w:tcW w:w="709"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艘</w:t>
            </w:r>
          </w:p>
        </w:tc>
        <w:tc>
          <w:tcPr>
            <w:tcW w:w="708"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42</w:t>
            </w:r>
          </w:p>
        </w:tc>
        <w:tc>
          <w:tcPr>
            <w:tcW w:w="6237" w:type="dxa"/>
            <w:shd w:val="clear" w:color="auto" w:fill="auto"/>
            <w:vAlign w:val="center"/>
          </w:tcPr>
          <w:p w:rsidR="003E1576" w:rsidRDefault="003778AC">
            <w:pPr>
              <w:numPr>
                <w:ilvl w:val="0"/>
                <w:numId w:val="7"/>
              </w:numPr>
              <w:tabs>
                <w:tab w:val="clear" w:pos="312"/>
                <w:tab w:val="left" w:pos="284"/>
              </w:tabs>
              <w:spacing w:line="360" w:lineRule="exact"/>
              <w:jc w:val="left"/>
              <w:rPr>
                <w:rFonts w:ascii="仿宋" w:eastAsia="仿宋" w:hAnsi="仿宋" w:cs="仿宋"/>
                <w:color w:val="000000"/>
                <w:sz w:val="24"/>
              </w:rPr>
            </w:pPr>
            <w:r>
              <w:rPr>
                <w:rFonts w:ascii="仿宋" w:eastAsia="仿宋" w:hAnsi="仿宋" w:cs="仿宋" w:hint="eastAsia"/>
                <w:color w:val="000000"/>
                <w:sz w:val="24"/>
              </w:rPr>
              <w:t>规格：长*宽*高：≥430cm*175cm*50cm；承载人数：≥8人；红黑色；材料：全部材料使用环保阻燃夹网布，PVC厚度≥0.9mm,气室数量≥5个室设计，选用铝合金底板；重量≤78KG;最大载重：≥920KG；</w:t>
            </w:r>
          </w:p>
          <w:p w:rsidR="003E1576" w:rsidRDefault="003778AC">
            <w:pPr>
              <w:numPr>
                <w:ilvl w:val="0"/>
                <w:numId w:val="7"/>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color w:val="000000"/>
                <w:sz w:val="24"/>
              </w:rPr>
              <w:t>包含以下附件：挂机板：1块；铝制船桨1付（2个）；乘坐板2块；脚踩打气筒1个；船头</w:t>
            </w:r>
            <w:proofErr w:type="gramStart"/>
            <w:r>
              <w:rPr>
                <w:rFonts w:ascii="仿宋" w:eastAsia="仿宋" w:hAnsi="仿宋" w:cs="仿宋" w:hint="eastAsia"/>
                <w:color w:val="000000"/>
                <w:sz w:val="24"/>
              </w:rPr>
              <w:t>翘</w:t>
            </w:r>
            <w:proofErr w:type="gramEnd"/>
            <w:r>
              <w:rPr>
                <w:rFonts w:ascii="仿宋" w:eastAsia="仿宋" w:hAnsi="仿宋" w:cs="仿宋" w:hint="eastAsia"/>
                <w:color w:val="000000"/>
                <w:sz w:val="24"/>
              </w:rPr>
              <w:t>头绳1条；修补筒1个；维修工具包一个。</w:t>
            </w:r>
          </w:p>
          <w:p w:rsidR="003E1576" w:rsidRDefault="003778AC">
            <w:pPr>
              <w:numPr>
                <w:ilvl w:val="0"/>
                <w:numId w:val="7"/>
              </w:numPr>
              <w:tabs>
                <w:tab w:val="clear" w:pos="312"/>
                <w:tab w:val="left" w:pos="284"/>
              </w:tabs>
              <w:spacing w:line="360" w:lineRule="exact"/>
              <w:jc w:val="left"/>
              <w:rPr>
                <w:rFonts w:ascii="仿宋" w:eastAsia="仿宋" w:hAnsi="仿宋" w:cs="仿宋"/>
                <w:bCs/>
                <w:sz w:val="24"/>
              </w:rPr>
            </w:pPr>
            <w:r>
              <w:rPr>
                <w:rFonts w:ascii="仿宋" w:eastAsia="仿宋" w:hAnsi="仿宋" w:cs="仿宋" w:hint="eastAsia"/>
                <w:color w:val="000000"/>
                <w:sz w:val="24"/>
              </w:rPr>
              <w:t>出具产品质量合格证明文件。</w:t>
            </w:r>
          </w:p>
        </w:tc>
      </w:tr>
      <w:tr w:rsidR="003E1576">
        <w:trPr>
          <w:trHeight w:val="3663"/>
        </w:trPr>
        <w:tc>
          <w:tcPr>
            <w:tcW w:w="506"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lastRenderedPageBreak/>
              <w:t>6</w:t>
            </w:r>
          </w:p>
        </w:tc>
        <w:tc>
          <w:tcPr>
            <w:tcW w:w="1020"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救生衣</w:t>
            </w:r>
          </w:p>
        </w:tc>
        <w:tc>
          <w:tcPr>
            <w:tcW w:w="709"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件</w:t>
            </w:r>
          </w:p>
        </w:tc>
        <w:tc>
          <w:tcPr>
            <w:tcW w:w="708"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500</w:t>
            </w:r>
          </w:p>
        </w:tc>
        <w:tc>
          <w:tcPr>
            <w:tcW w:w="6237" w:type="dxa"/>
            <w:shd w:val="clear" w:color="auto" w:fill="auto"/>
            <w:vAlign w:val="center"/>
          </w:tcPr>
          <w:p w:rsidR="003E1576" w:rsidRDefault="003778AC">
            <w:pPr>
              <w:pStyle w:val="TableParagraph"/>
              <w:spacing w:line="400" w:lineRule="exact"/>
              <w:ind w:firstLineChars="200" w:firstLine="480"/>
              <w:jc w:val="left"/>
              <w:rPr>
                <w:rFonts w:ascii="仿宋" w:eastAsia="仿宋" w:hAnsi="仿宋" w:cs="仿宋"/>
                <w:sz w:val="24"/>
              </w:rPr>
            </w:pPr>
            <w:r>
              <w:rPr>
                <w:rFonts w:ascii="仿宋" w:eastAsia="仿宋" w:hAnsi="仿宋" w:cs="仿宋" w:hint="eastAsia"/>
                <w:sz w:val="24"/>
              </w:rPr>
              <w:t>1.通过省级及以上相关质量检测机构检测，并提供相应检验报告复印件。</w:t>
            </w:r>
          </w:p>
          <w:p w:rsidR="003E1576" w:rsidRDefault="003778AC">
            <w:pPr>
              <w:pStyle w:val="TableParagraph"/>
              <w:spacing w:line="400" w:lineRule="exact"/>
              <w:ind w:firstLineChars="200" w:firstLine="480"/>
              <w:jc w:val="left"/>
              <w:rPr>
                <w:rFonts w:ascii="仿宋" w:eastAsia="仿宋" w:hAnsi="仿宋" w:cs="仿宋"/>
                <w:sz w:val="24"/>
              </w:rPr>
            </w:pPr>
            <w:r>
              <w:rPr>
                <w:rFonts w:ascii="仿宋" w:eastAsia="仿宋" w:hAnsi="仿宋" w:cs="仿宋" w:hint="eastAsia"/>
                <w:sz w:val="24"/>
              </w:rPr>
              <w:t>2.采用固有浮力材料与充气气囊复合配置浮力的方式，配备示位灯、哨笛等水上救援工具。</w:t>
            </w:r>
          </w:p>
          <w:p w:rsidR="003E1576" w:rsidRDefault="003778AC">
            <w:pPr>
              <w:pStyle w:val="TableParagraph"/>
              <w:spacing w:line="400" w:lineRule="exact"/>
              <w:ind w:firstLineChars="200" w:firstLine="480"/>
              <w:jc w:val="left"/>
              <w:rPr>
                <w:rFonts w:ascii="仿宋" w:eastAsia="仿宋" w:hAnsi="仿宋" w:cs="仿宋"/>
                <w:sz w:val="24"/>
              </w:rPr>
            </w:pPr>
            <w:r>
              <w:rPr>
                <w:rFonts w:ascii="仿宋" w:eastAsia="仿宋" w:hAnsi="仿宋" w:cs="仿宋" w:hint="eastAsia"/>
                <w:sz w:val="24"/>
              </w:rPr>
              <w:t>3.救生衣采用固有浮力材料、充气气囊两种浮力方式制成。</w:t>
            </w:r>
          </w:p>
          <w:p w:rsidR="003E1576" w:rsidRDefault="003778AC">
            <w:pPr>
              <w:pStyle w:val="TableParagraph"/>
              <w:spacing w:line="400" w:lineRule="exact"/>
              <w:ind w:firstLineChars="200" w:firstLine="480"/>
              <w:jc w:val="left"/>
              <w:rPr>
                <w:rFonts w:ascii="仿宋" w:eastAsia="仿宋" w:hAnsi="仿宋" w:cs="仿宋"/>
                <w:sz w:val="24"/>
              </w:rPr>
            </w:pPr>
            <w:r>
              <w:rPr>
                <w:rFonts w:ascii="仿宋" w:eastAsia="仿宋" w:hAnsi="仿宋" w:cs="仿宋" w:hint="eastAsia"/>
                <w:sz w:val="24"/>
              </w:rPr>
              <w:t>4.在水中支持直立和后仰两种浮态。</w:t>
            </w:r>
          </w:p>
          <w:p w:rsidR="003E1576" w:rsidRDefault="003778AC">
            <w:pPr>
              <w:pStyle w:val="TableParagraph"/>
              <w:spacing w:line="400" w:lineRule="exact"/>
              <w:ind w:firstLineChars="200" w:firstLine="480"/>
              <w:jc w:val="left"/>
              <w:rPr>
                <w:rFonts w:ascii="仿宋" w:eastAsia="仿宋" w:hAnsi="仿宋" w:cs="仿宋"/>
                <w:sz w:val="24"/>
              </w:rPr>
            </w:pPr>
            <w:r>
              <w:rPr>
                <w:rFonts w:ascii="仿宋" w:eastAsia="仿宋" w:hAnsi="仿宋" w:cs="仿宋" w:hint="eastAsia"/>
                <w:sz w:val="24"/>
              </w:rPr>
              <w:t>5.总浮力≥150N。</w:t>
            </w:r>
          </w:p>
          <w:p w:rsidR="003E1576" w:rsidRDefault="003778AC">
            <w:pPr>
              <w:pStyle w:val="TableParagraph"/>
              <w:spacing w:line="400" w:lineRule="exact"/>
              <w:ind w:firstLineChars="200" w:firstLine="480"/>
              <w:jc w:val="left"/>
              <w:rPr>
                <w:rFonts w:ascii="仿宋" w:eastAsia="仿宋" w:hAnsi="仿宋" w:cs="仿宋"/>
                <w:sz w:val="24"/>
              </w:rPr>
            </w:pPr>
            <w:r>
              <w:rPr>
                <w:rFonts w:ascii="仿宋" w:eastAsia="仿宋" w:hAnsi="仿宋" w:cs="仿宋" w:hint="eastAsia"/>
                <w:sz w:val="24"/>
              </w:rPr>
              <w:t>6.救生衣气囊手动充气时间≤3s。</w:t>
            </w:r>
          </w:p>
          <w:p w:rsidR="003E1576" w:rsidRDefault="003778AC">
            <w:pPr>
              <w:pStyle w:val="TableParagraph"/>
              <w:spacing w:line="400" w:lineRule="exact"/>
              <w:ind w:firstLineChars="200" w:firstLine="480"/>
              <w:jc w:val="left"/>
              <w:rPr>
                <w:rFonts w:ascii="仿宋" w:eastAsia="仿宋" w:hAnsi="仿宋" w:cs="仿宋"/>
                <w:sz w:val="24"/>
              </w:rPr>
            </w:pPr>
            <w:r>
              <w:rPr>
                <w:rFonts w:ascii="仿宋" w:eastAsia="仿宋" w:hAnsi="仿宋" w:cs="仿宋" w:hint="eastAsia"/>
                <w:sz w:val="24"/>
              </w:rPr>
              <w:t>7.具有防止在水中窜动的裆带。</w:t>
            </w:r>
          </w:p>
          <w:p w:rsidR="003E1576" w:rsidRDefault="003778AC">
            <w:pPr>
              <w:pStyle w:val="TableParagraph"/>
              <w:spacing w:line="400" w:lineRule="exact"/>
              <w:ind w:firstLineChars="200" w:firstLine="480"/>
              <w:jc w:val="left"/>
              <w:rPr>
                <w:rFonts w:ascii="仿宋" w:eastAsia="仿宋" w:hAnsi="仿宋" w:cs="仿宋"/>
                <w:sz w:val="24"/>
              </w:rPr>
            </w:pPr>
            <w:r>
              <w:rPr>
                <w:rFonts w:ascii="仿宋" w:eastAsia="仿宋" w:hAnsi="仿宋" w:cs="仿宋" w:hint="eastAsia"/>
                <w:sz w:val="24"/>
              </w:rPr>
              <w:t>8</w:t>
            </w:r>
            <w:r>
              <w:rPr>
                <w:rFonts w:ascii="仿宋" w:eastAsia="仿宋" w:hAnsi="仿宋" w:cs="仿宋" w:hint="eastAsia"/>
                <w:spacing w:val="-3"/>
                <w:sz w:val="24"/>
              </w:rPr>
              <w:t>.具有适合存放和适合随</w:t>
            </w:r>
            <w:proofErr w:type="gramStart"/>
            <w:r>
              <w:rPr>
                <w:rFonts w:ascii="仿宋" w:eastAsia="仿宋" w:hAnsi="仿宋" w:cs="仿宋" w:hint="eastAsia"/>
                <w:spacing w:val="-3"/>
                <w:sz w:val="24"/>
              </w:rPr>
              <w:t>冲锋舟及随车</w:t>
            </w:r>
            <w:proofErr w:type="gramEnd"/>
            <w:r>
              <w:rPr>
                <w:rFonts w:ascii="仿宋" w:eastAsia="仿宋" w:hAnsi="仿宋" w:cs="仿宋" w:hint="eastAsia"/>
                <w:spacing w:val="-3"/>
                <w:sz w:val="24"/>
              </w:rPr>
              <w:t>携带的包装袋。</w:t>
            </w:r>
          </w:p>
          <w:p w:rsidR="003E1576" w:rsidRDefault="003778AC">
            <w:pPr>
              <w:tabs>
                <w:tab w:val="left" w:pos="284"/>
              </w:tabs>
              <w:spacing w:line="400" w:lineRule="exact"/>
              <w:ind w:firstLineChars="200" w:firstLine="480"/>
              <w:jc w:val="left"/>
              <w:rPr>
                <w:rFonts w:ascii="仿宋" w:eastAsia="仿宋" w:hAnsi="仿宋" w:cs="仿宋"/>
                <w:bCs/>
                <w:sz w:val="24"/>
              </w:rPr>
            </w:pPr>
            <w:r>
              <w:rPr>
                <w:rFonts w:ascii="仿宋" w:eastAsia="仿宋" w:hAnsi="仿宋" w:cs="仿宋" w:hint="eastAsia"/>
                <w:sz w:val="24"/>
              </w:rPr>
              <w:t>9</w:t>
            </w:r>
            <w:r>
              <w:rPr>
                <w:rFonts w:ascii="仿宋" w:eastAsia="仿宋" w:hAnsi="仿宋" w:cs="仿宋" w:hint="eastAsia"/>
                <w:spacing w:val="-5"/>
                <w:sz w:val="24"/>
              </w:rPr>
              <w:t>.配备七合一口哨</w:t>
            </w:r>
            <w:r>
              <w:rPr>
                <w:rFonts w:ascii="仿宋" w:eastAsia="仿宋" w:hAnsi="仿宋" w:cs="仿宋" w:hint="eastAsia"/>
                <w:spacing w:val="-12"/>
                <w:sz w:val="24"/>
              </w:rPr>
              <w:t>。</w:t>
            </w:r>
          </w:p>
        </w:tc>
      </w:tr>
      <w:tr w:rsidR="003E1576">
        <w:trPr>
          <w:trHeight w:val="3298"/>
        </w:trPr>
        <w:tc>
          <w:tcPr>
            <w:tcW w:w="506"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7</w:t>
            </w:r>
          </w:p>
        </w:tc>
        <w:tc>
          <w:tcPr>
            <w:tcW w:w="1020"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汽油机挂机</w:t>
            </w:r>
          </w:p>
        </w:tc>
        <w:tc>
          <w:tcPr>
            <w:tcW w:w="709"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台</w:t>
            </w:r>
          </w:p>
        </w:tc>
        <w:tc>
          <w:tcPr>
            <w:tcW w:w="708"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13</w:t>
            </w:r>
          </w:p>
        </w:tc>
        <w:tc>
          <w:tcPr>
            <w:tcW w:w="6237" w:type="dxa"/>
            <w:shd w:val="clear" w:color="auto" w:fill="auto"/>
            <w:vAlign w:val="center"/>
          </w:tcPr>
          <w:p w:rsidR="003E1576" w:rsidRDefault="003778AC">
            <w:pPr>
              <w:widowControl/>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1.二冲程40马力</w:t>
            </w:r>
            <w:proofErr w:type="gramStart"/>
            <w:r>
              <w:rPr>
                <w:rFonts w:ascii="仿宋" w:eastAsia="仿宋" w:hAnsi="仿宋" w:cs="仿宋" w:hint="eastAsia"/>
                <w:color w:val="000000"/>
                <w:sz w:val="24"/>
              </w:rPr>
              <w:t>后操/手启动</w:t>
            </w:r>
            <w:proofErr w:type="gramEnd"/>
            <w:r>
              <w:rPr>
                <w:rFonts w:ascii="仿宋" w:eastAsia="仿宋" w:hAnsi="仿宋" w:cs="仿宋" w:hint="eastAsia"/>
                <w:color w:val="000000"/>
                <w:sz w:val="24"/>
              </w:rPr>
              <w:t>/短轴；净重：78-80KG；全功率转速：4000-5000r/min；最大输出功率：29.4（40）；</w:t>
            </w:r>
            <w:proofErr w:type="gramStart"/>
            <w:r>
              <w:rPr>
                <w:rFonts w:ascii="仿宋" w:eastAsia="仿宋" w:hAnsi="仿宋" w:cs="仿宋" w:hint="eastAsia"/>
                <w:color w:val="000000"/>
                <w:sz w:val="24"/>
              </w:rPr>
              <w:t>怠</w:t>
            </w:r>
            <w:proofErr w:type="gramEnd"/>
            <w:r>
              <w:rPr>
                <w:rFonts w:ascii="仿宋" w:eastAsia="仿宋" w:hAnsi="仿宋" w:cs="仿宋" w:hint="eastAsia"/>
                <w:color w:val="000000"/>
                <w:sz w:val="24"/>
              </w:rPr>
              <w:t>速：750-850r/min；气缸数目：2个；排量：703CC；最大耗油：20L/H；缸径：80mm*70mm；操作方式：手柄操作；起翘方式：手动起翘；档位：前进档-空挡-后退档；燃油箱容积：24L；齿轮油量：430ml；螺旋桨规格：3-11 1/8＂*13＂-G；；发动机燃油混合比：25：1，50：1；</w:t>
            </w:r>
            <w:proofErr w:type="gramStart"/>
            <w:r>
              <w:rPr>
                <w:rFonts w:ascii="仿宋" w:eastAsia="仿宋" w:hAnsi="仿宋" w:cs="仿宋" w:hint="eastAsia"/>
                <w:color w:val="000000"/>
                <w:sz w:val="24"/>
              </w:rPr>
              <w:t>艉</w:t>
            </w:r>
            <w:proofErr w:type="gramEnd"/>
            <w:r>
              <w:rPr>
                <w:rFonts w:ascii="仿宋" w:eastAsia="仿宋" w:hAnsi="仿宋" w:cs="仿宋" w:hint="eastAsia"/>
                <w:color w:val="000000"/>
                <w:sz w:val="24"/>
              </w:rPr>
              <w:t>板高度：551mm。</w:t>
            </w:r>
          </w:p>
          <w:p w:rsidR="003E1576" w:rsidRDefault="003778AC">
            <w:pPr>
              <w:tabs>
                <w:tab w:val="left" w:pos="284"/>
              </w:tabs>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2.配件包含以下：鲤鱼钳：1把；两用起子：1把；21/19-14套筒扳手：1把；12-10套筒扳手：1把；11-8开口扳手：1把；火发塞：2个；水下体放油孔垫片：4个；螺旋桨轴开口销：2个；水泵转子：1个；O形圈：1个；水泵密封垫：1个。</w:t>
            </w:r>
          </w:p>
          <w:p w:rsidR="003E1576" w:rsidRDefault="003778AC">
            <w:pPr>
              <w:tabs>
                <w:tab w:val="left" w:pos="284"/>
              </w:tabs>
              <w:spacing w:line="400" w:lineRule="exact"/>
              <w:ind w:firstLineChars="200" w:firstLine="480"/>
              <w:jc w:val="left"/>
              <w:rPr>
                <w:rFonts w:ascii="仿宋" w:eastAsia="仿宋" w:hAnsi="仿宋" w:cs="仿宋"/>
                <w:color w:val="000000"/>
                <w:sz w:val="24"/>
              </w:rPr>
            </w:pPr>
            <w:r>
              <w:rPr>
                <w:rFonts w:ascii="仿宋" w:eastAsia="仿宋" w:hAnsi="仿宋" w:cs="仿宋" w:hint="eastAsia"/>
                <w:color w:val="000000"/>
                <w:sz w:val="24"/>
              </w:rPr>
              <w:t>3.整机质保期不低于5年。</w:t>
            </w:r>
          </w:p>
        </w:tc>
      </w:tr>
      <w:tr w:rsidR="003E1576">
        <w:trPr>
          <w:trHeight w:val="1434"/>
        </w:trPr>
        <w:tc>
          <w:tcPr>
            <w:tcW w:w="506"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8</w:t>
            </w:r>
          </w:p>
        </w:tc>
        <w:tc>
          <w:tcPr>
            <w:tcW w:w="1020"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proofErr w:type="gramStart"/>
            <w:r>
              <w:rPr>
                <w:rFonts w:ascii="仿宋" w:eastAsia="仿宋" w:hAnsi="仿宋" w:cs="仿宋" w:hint="eastAsia"/>
                <w:bCs/>
                <w:sz w:val="24"/>
                <w:szCs w:val="20"/>
              </w:rPr>
              <w:t>夏凉被</w:t>
            </w:r>
            <w:proofErr w:type="gramEnd"/>
          </w:p>
        </w:tc>
        <w:tc>
          <w:tcPr>
            <w:tcW w:w="709"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条</w:t>
            </w:r>
          </w:p>
        </w:tc>
        <w:tc>
          <w:tcPr>
            <w:tcW w:w="708"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14500</w:t>
            </w:r>
          </w:p>
        </w:tc>
        <w:tc>
          <w:tcPr>
            <w:tcW w:w="6237" w:type="dxa"/>
            <w:shd w:val="clear" w:color="auto" w:fill="auto"/>
            <w:vAlign w:val="center"/>
          </w:tcPr>
          <w:p w:rsidR="003E1576" w:rsidRDefault="003778AC">
            <w:pPr>
              <w:spacing w:line="220" w:lineRule="atLeast"/>
              <w:ind w:leftChars="-49" w:left="-103" w:firstLineChars="50" w:firstLine="110"/>
              <w:rPr>
                <w:rFonts w:ascii="仿宋" w:eastAsia="仿宋" w:hAnsi="仿宋" w:cs="仿宋"/>
                <w:sz w:val="22"/>
              </w:rPr>
            </w:pPr>
            <w:r>
              <w:rPr>
                <w:rFonts w:ascii="仿宋" w:eastAsia="仿宋" w:hAnsi="仿宋" w:cs="仿宋" w:hint="eastAsia"/>
                <w:sz w:val="22"/>
              </w:rPr>
              <w:t>1.面料成分：棉；</w:t>
            </w:r>
          </w:p>
          <w:p w:rsidR="003E1576" w:rsidRDefault="003778AC">
            <w:pPr>
              <w:spacing w:line="220" w:lineRule="atLeast"/>
              <w:ind w:leftChars="-49" w:left="-103" w:firstLineChars="50" w:firstLine="110"/>
              <w:rPr>
                <w:rFonts w:ascii="仿宋" w:eastAsia="仿宋" w:hAnsi="仿宋" w:cs="仿宋"/>
                <w:sz w:val="22"/>
              </w:rPr>
            </w:pPr>
            <w:r>
              <w:rPr>
                <w:rFonts w:ascii="仿宋" w:eastAsia="仿宋" w:hAnsi="仿宋" w:cs="仿宋" w:hint="eastAsia"/>
                <w:sz w:val="22"/>
              </w:rPr>
              <w:t>2.面料材质：混合棉；</w:t>
            </w:r>
          </w:p>
          <w:p w:rsidR="003E1576" w:rsidRDefault="003778AC">
            <w:pPr>
              <w:spacing w:line="220" w:lineRule="atLeast"/>
              <w:ind w:leftChars="-49" w:left="-103" w:firstLineChars="50" w:firstLine="110"/>
              <w:rPr>
                <w:rFonts w:ascii="仿宋" w:eastAsia="仿宋" w:hAnsi="仿宋" w:cs="仿宋"/>
                <w:sz w:val="22"/>
              </w:rPr>
            </w:pPr>
            <w:r>
              <w:rPr>
                <w:rFonts w:ascii="仿宋" w:eastAsia="仿宋" w:hAnsi="仿宋" w:cs="仿宋" w:hint="eastAsia"/>
                <w:sz w:val="22"/>
              </w:rPr>
              <w:t>3.尺寸规格：1.5*2米；</w:t>
            </w:r>
          </w:p>
          <w:p w:rsidR="003E1576" w:rsidRDefault="003778AC">
            <w:pPr>
              <w:ind w:leftChars="1" w:left="772" w:hangingChars="350" w:hanging="770"/>
              <w:outlineLvl w:val="0"/>
              <w:rPr>
                <w:rFonts w:ascii="仿宋" w:eastAsia="仿宋" w:hAnsi="仿宋" w:cs="仿宋"/>
                <w:color w:val="333333"/>
                <w:kern w:val="36"/>
                <w:sz w:val="22"/>
              </w:rPr>
            </w:pPr>
            <w:r>
              <w:rPr>
                <w:rFonts w:ascii="仿宋" w:eastAsia="仿宋" w:hAnsi="仿宋" w:cs="仿宋" w:hint="eastAsia"/>
                <w:color w:val="333333"/>
                <w:kern w:val="36"/>
                <w:sz w:val="22"/>
              </w:rPr>
              <w:t>4.整张棉填充，可机洗。</w:t>
            </w:r>
          </w:p>
          <w:p w:rsidR="003E1576" w:rsidRDefault="003778AC">
            <w:pPr>
              <w:ind w:leftChars="1" w:left="772" w:hangingChars="350" w:hanging="770"/>
              <w:outlineLvl w:val="0"/>
              <w:rPr>
                <w:rFonts w:ascii="仿宋" w:eastAsia="仿宋" w:hAnsi="仿宋" w:cs="仿宋"/>
                <w:color w:val="333333"/>
                <w:kern w:val="36"/>
                <w:sz w:val="24"/>
              </w:rPr>
            </w:pPr>
            <w:r>
              <w:rPr>
                <w:rFonts w:ascii="仿宋" w:eastAsia="仿宋" w:hAnsi="仿宋" w:cs="仿宋" w:hint="eastAsia"/>
                <w:color w:val="333333"/>
                <w:kern w:val="36"/>
                <w:sz w:val="22"/>
              </w:rPr>
              <w:t>5.出具产品质量检测合格报告。</w:t>
            </w:r>
          </w:p>
        </w:tc>
      </w:tr>
      <w:tr w:rsidR="003E1576">
        <w:trPr>
          <w:trHeight w:val="3655"/>
        </w:trPr>
        <w:tc>
          <w:tcPr>
            <w:tcW w:w="506"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lastRenderedPageBreak/>
              <w:t>9</w:t>
            </w:r>
          </w:p>
        </w:tc>
        <w:tc>
          <w:tcPr>
            <w:tcW w:w="1020" w:type="dxa"/>
            <w:shd w:val="clear" w:color="auto" w:fill="auto"/>
            <w:vAlign w:val="center"/>
          </w:tcPr>
          <w:p w:rsidR="003E1576" w:rsidRDefault="003778AC">
            <w:pPr>
              <w:widowControl/>
              <w:jc w:val="center"/>
              <w:textAlignment w:val="center"/>
              <w:rPr>
                <w:rFonts w:ascii="仿宋" w:eastAsia="仿宋" w:hAnsi="仿宋" w:cs="仿宋"/>
                <w:sz w:val="22"/>
              </w:rPr>
            </w:pPr>
            <w:r>
              <w:rPr>
                <w:rFonts w:ascii="仿宋" w:eastAsia="仿宋" w:hAnsi="仿宋" w:cs="仿宋" w:hint="eastAsia"/>
                <w:color w:val="000000"/>
                <w:sz w:val="22"/>
              </w:rPr>
              <w:t>有限空间防护用具</w:t>
            </w:r>
          </w:p>
        </w:tc>
        <w:tc>
          <w:tcPr>
            <w:tcW w:w="709" w:type="dxa"/>
            <w:shd w:val="clear" w:color="auto" w:fill="auto"/>
            <w:vAlign w:val="center"/>
          </w:tcPr>
          <w:p w:rsidR="003E1576" w:rsidRDefault="003778AC">
            <w:pPr>
              <w:tabs>
                <w:tab w:val="left" w:pos="284"/>
              </w:tabs>
              <w:spacing w:line="360" w:lineRule="exact"/>
              <w:jc w:val="center"/>
              <w:rPr>
                <w:rFonts w:ascii="仿宋" w:eastAsia="仿宋" w:hAnsi="仿宋" w:cs="仿宋"/>
                <w:bCs/>
                <w:szCs w:val="21"/>
              </w:rPr>
            </w:pPr>
            <w:r>
              <w:rPr>
                <w:rFonts w:ascii="仿宋" w:eastAsia="仿宋" w:hAnsi="仿宋" w:cs="仿宋" w:hint="eastAsia"/>
                <w:bCs/>
                <w:sz w:val="24"/>
                <w:szCs w:val="20"/>
              </w:rPr>
              <w:t>套</w:t>
            </w:r>
          </w:p>
        </w:tc>
        <w:tc>
          <w:tcPr>
            <w:tcW w:w="708" w:type="dxa"/>
            <w:shd w:val="clear" w:color="auto" w:fill="auto"/>
            <w:vAlign w:val="center"/>
          </w:tcPr>
          <w:p w:rsidR="003E1576" w:rsidRDefault="003778AC">
            <w:pPr>
              <w:tabs>
                <w:tab w:val="left" w:pos="284"/>
              </w:tabs>
              <w:spacing w:line="360" w:lineRule="exact"/>
              <w:jc w:val="center"/>
              <w:rPr>
                <w:rFonts w:ascii="仿宋" w:eastAsia="仿宋" w:hAnsi="仿宋" w:cs="仿宋"/>
                <w:bCs/>
                <w:sz w:val="24"/>
                <w:szCs w:val="20"/>
              </w:rPr>
            </w:pPr>
            <w:r>
              <w:rPr>
                <w:rFonts w:ascii="仿宋" w:eastAsia="仿宋" w:hAnsi="仿宋" w:cs="仿宋" w:hint="eastAsia"/>
                <w:bCs/>
                <w:sz w:val="24"/>
                <w:szCs w:val="20"/>
              </w:rPr>
              <w:t>60</w:t>
            </w:r>
          </w:p>
        </w:tc>
        <w:tc>
          <w:tcPr>
            <w:tcW w:w="6237" w:type="dxa"/>
            <w:shd w:val="clear" w:color="auto" w:fill="auto"/>
            <w:vAlign w:val="center"/>
          </w:tcPr>
          <w:p w:rsidR="003E1576" w:rsidRDefault="003778AC">
            <w:pPr>
              <w:widowControl/>
              <w:jc w:val="left"/>
              <w:textAlignment w:val="center"/>
              <w:rPr>
                <w:rFonts w:ascii="仿宋" w:eastAsia="仿宋" w:hAnsi="仿宋" w:cs="仿宋"/>
                <w:sz w:val="22"/>
              </w:rPr>
            </w:pPr>
            <w:r>
              <w:rPr>
                <w:rFonts w:ascii="仿宋" w:eastAsia="仿宋" w:hAnsi="仿宋" w:cs="仿宋" w:hint="eastAsia"/>
                <w:sz w:val="22"/>
              </w:rPr>
              <w:t>1.气体检测设备：采用先进优质进口传感器；彩屏显示，亮度可调；大容量电池、持久耐用；三重报警(声、光、振动)报警记录存储；背夹，便于携带； 壳体采用优质工程塑料精铸而成，防水、防尘、防爆；测量气体:氧气，一氧化碳，硫化氢；显示误差: ≤士5% FS响应时间: T&lt;30s，指示方式:LCD显示实时数据及系统状态，声音、振动指示报警、故障及欠压，工作环境: 温度-20°C~50°C;湿度&lt;95%RH无结露工作电压: DC3.7V (锂电池容量2000mAh)；防爆标志:ExibIBT3GB；充电时间: 6h~8h；待机时间:大于8小时，传感器寿年:不低于2年，防护等级: IP65；提供对外贸易经营者备案登记表</w:t>
            </w:r>
          </w:p>
          <w:p w:rsidR="003E1576" w:rsidRDefault="003778AC">
            <w:pPr>
              <w:widowControl/>
              <w:jc w:val="left"/>
              <w:textAlignment w:val="center"/>
              <w:rPr>
                <w:rFonts w:ascii="仿宋" w:eastAsia="仿宋" w:hAnsi="仿宋" w:cs="仿宋"/>
                <w:sz w:val="22"/>
              </w:rPr>
            </w:pPr>
            <w:r>
              <w:rPr>
                <w:rFonts w:ascii="仿宋" w:eastAsia="仿宋" w:hAnsi="仿宋" w:cs="仿宋" w:hint="eastAsia"/>
                <w:sz w:val="22"/>
              </w:rPr>
              <w:t>2.呼吸防护用品：6L正压式空气呼吸机（符合最新国标）3.防坠落安全绳：直径12mm的</w:t>
            </w:r>
            <w:proofErr w:type="gramStart"/>
            <w:r>
              <w:rPr>
                <w:rFonts w:ascii="仿宋" w:eastAsia="仿宋" w:hAnsi="仿宋" w:cs="仿宋" w:hint="eastAsia"/>
                <w:sz w:val="22"/>
              </w:rPr>
              <w:t>3股棉纶绳</w:t>
            </w:r>
            <w:proofErr w:type="gramEnd"/>
            <w:r>
              <w:rPr>
                <w:rFonts w:ascii="仿宋" w:eastAsia="仿宋" w:hAnsi="仿宋" w:cs="仿宋" w:hint="eastAsia"/>
                <w:sz w:val="22"/>
              </w:rPr>
              <w:t>，长度2M；4.安全警示带；5.照明设备：手持充电防尘、防水、防爆照明灯</w:t>
            </w:r>
          </w:p>
          <w:p w:rsidR="003E1576" w:rsidRDefault="003778AC">
            <w:pPr>
              <w:widowControl/>
              <w:jc w:val="left"/>
              <w:textAlignment w:val="center"/>
              <w:rPr>
                <w:rFonts w:ascii="仿宋" w:eastAsia="仿宋" w:hAnsi="仿宋" w:cs="仿宋"/>
                <w:color w:val="000000"/>
                <w:sz w:val="22"/>
              </w:rPr>
            </w:pPr>
            <w:r>
              <w:rPr>
                <w:rFonts w:ascii="仿宋" w:eastAsia="仿宋" w:hAnsi="仿宋" w:cs="仿宋" w:hint="eastAsia"/>
                <w:sz w:val="22"/>
              </w:rPr>
              <w:t>6.出具产品质量检测报告，符合最新国标。</w:t>
            </w:r>
          </w:p>
        </w:tc>
      </w:tr>
    </w:tbl>
    <w:p w:rsidR="003E1576" w:rsidRDefault="003778AC">
      <w:pPr>
        <w:keepNext/>
        <w:keepLines/>
        <w:spacing w:before="340" w:after="330" w:line="576" w:lineRule="auto"/>
        <w:jc w:val="center"/>
        <w:outlineLvl w:val="0"/>
        <w:rPr>
          <w:rFonts w:ascii="宋体" w:hAnsi="宋体" w:cs="宋体"/>
          <w:b/>
          <w:bCs/>
          <w:kern w:val="44"/>
          <w:sz w:val="44"/>
          <w:szCs w:val="44"/>
        </w:rPr>
      </w:pPr>
      <w:bookmarkStart w:id="128" w:name="_Toc48299796"/>
      <w:r>
        <w:rPr>
          <w:rFonts w:ascii="宋体" w:hAnsi="宋体" w:cs="宋体"/>
          <w:b/>
          <w:bCs/>
          <w:kern w:val="44"/>
          <w:sz w:val="44"/>
          <w:szCs w:val="44"/>
        </w:rPr>
        <w:br w:type="page"/>
      </w:r>
    </w:p>
    <w:p w:rsidR="003E1576" w:rsidRDefault="003778AC">
      <w:pPr>
        <w:keepNext/>
        <w:keepLines/>
        <w:spacing w:before="340" w:after="330" w:line="576" w:lineRule="auto"/>
        <w:jc w:val="center"/>
        <w:outlineLvl w:val="0"/>
        <w:rPr>
          <w:rFonts w:ascii="宋体" w:hAnsi="Times New Roman" w:cs="宋体"/>
          <w:b/>
          <w:bCs/>
          <w:kern w:val="44"/>
          <w:sz w:val="44"/>
          <w:szCs w:val="44"/>
        </w:rPr>
      </w:pPr>
      <w:r>
        <w:rPr>
          <w:rFonts w:ascii="宋体" w:hAnsi="宋体" w:cs="宋体" w:hint="eastAsia"/>
          <w:b/>
          <w:bCs/>
          <w:kern w:val="44"/>
          <w:sz w:val="44"/>
          <w:szCs w:val="44"/>
        </w:rPr>
        <w:lastRenderedPageBreak/>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128"/>
    </w:p>
    <w:p w:rsidR="003E1576" w:rsidRDefault="003778AC">
      <w:pPr>
        <w:jc w:val="center"/>
      </w:pPr>
      <w:r>
        <w:rPr>
          <w:rFonts w:hint="eastAsia"/>
        </w:rPr>
        <w:t>双方自拟</w:t>
      </w:r>
    </w:p>
    <w:sectPr w:rsidR="003E1576">
      <w:footerReference w:type="default" r:id="rId19"/>
      <w:footerReference w:type="first" r:id="rId20"/>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A12" w:rsidRDefault="002D4A12">
      <w:r>
        <w:separator/>
      </w:r>
    </w:p>
  </w:endnote>
  <w:endnote w:type="continuationSeparator" w:id="0">
    <w:p w:rsidR="002D4A12" w:rsidRDefault="002D4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D3" w:rsidRDefault="00A206D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D3" w:rsidRDefault="00A206D3">
    <w:pPr>
      <w:pStyle w:val="ac"/>
      <w:jc w:val="right"/>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206D3" w:rsidRDefault="00A206D3">
                          <w:pPr>
                            <w:pStyle w:val="ac"/>
                            <w:jc w:val="right"/>
                          </w:pPr>
                          <w:r>
                            <w:fldChar w:fldCharType="begin"/>
                          </w:r>
                          <w:r>
                            <w:instrText xml:space="preserve"> PAGE   \* MERGEFORMAT </w:instrText>
                          </w:r>
                          <w:r>
                            <w:fldChar w:fldCharType="separate"/>
                          </w:r>
                          <w:r>
                            <w:t>- 31 -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" filled="f" stroked="f" strokeweight=".5pt">
              <v:textbox style="mso-fit-shape-to-text:t" inset="0,0,0,0">
                <w:txbxContent>
                  <w:p w:rsidR="00A206D3" w:rsidRDefault="00A206D3">
                    <w:pPr>
                      <w:pStyle w:val="ac"/>
                      <w:jc w:val="right"/>
                    </w:pPr>
                    <w:r>
                      <w:fldChar w:fldCharType="begin"/>
                    </w:r>
                    <w:r>
                      <w:instrText xml:space="preserve"> PAGE   \* MERGEFORMAT </w:instrText>
                    </w:r>
                    <w:r>
                      <w:fldChar w:fldCharType="separate"/>
                    </w:r>
                    <w:r>
                      <w:t>- 31 -</w:t>
                    </w:r>
                    <w:r>
                      <w:fldChar w:fldCharType="end"/>
                    </w:r>
                  </w:p>
                </w:txbxContent>
              </v:textbox>
              <w10:wrap anchorx="margin"/>
            </v:shape>
          </w:pict>
        </mc:Fallback>
      </mc:AlternateContent>
    </w:r>
  </w:p>
  <w:p w:rsidR="00A206D3" w:rsidRDefault="00A206D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D3" w:rsidRDefault="00A206D3">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D3" w:rsidRDefault="00A206D3">
    <w:pPr>
      <w:pStyle w:val="ac"/>
      <w:jc w:val="right"/>
    </w:pPr>
  </w:p>
  <w:p w:rsidR="00A206D3" w:rsidRDefault="00A206D3">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D3" w:rsidRDefault="00A206D3">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D3" w:rsidRDefault="00A206D3">
    <w:pPr>
      <w:pStyle w:val="ac"/>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A206D3" w:rsidRDefault="00A206D3">
                          <w:pPr>
                            <w:pStyle w:val="ac"/>
                          </w:pPr>
                          <w:r>
                            <w:rPr>
                              <w:rFonts w:hint="eastAsia"/>
                            </w:rPr>
                            <w:fldChar w:fldCharType="begin"/>
                          </w:r>
                          <w:r>
                            <w:rPr>
                              <w:rFonts w:hint="eastAsia"/>
                            </w:rPr>
                            <w:instrText xml:space="preserve"> PAGE  \* MERGEFORMAT </w:instrText>
                          </w:r>
                          <w:r>
                            <w:rPr>
                              <w:rFonts w:hint="eastAsia"/>
                            </w:rPr>
                            <w:fldChar w:fldCharType="separate"/>
                          </w:r>
                          <w:r w:rsidR="00954F0F">
                            <w:rPr>
                              <w:noProof/>
                            </w:rPr>
                            <w:t>39</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SIkH1bYBAABSAwAADgAAAAAAAAAAAAAAAAAuAgAAZHJzL2Uyb0RvYy54bWxQ&#10;SwECLQAUAAYACAAAACEADErw7tYAAAAFAQAADwAAAAAAAAAAAAAAAAAQBAAAZHJzL2Rvd25yZXYu&#10;eG1sUEsFBgAAAAAEAAQA8wAAABMFAAAAAA==&#10;" filled="f" stroked="f">
              <v:textbox style="mso-fit-shape-to-text:t" inset="0,0,0,0">
                <w:txbxContent>
                  <w:p w:rsidR="00A206D3" w:rsidRDefault="00A206D3">
                    <w:pPr>
                      <w:pStyle w:val="ac"/>
                    </w:pPr>
                    <w:r>
                      <w:rPr>
                        <w:rFonts w:hint="eastAsia"/>
                      </w:rPr>
                      <w:fldChar w:fldCharType="begin"/>
                    </w:r>
                    <w:r>
                      <w:rPr>
                        <w:rFonts w:hint="eastAsia"/>
                      </w:rPr>
                      <w:instrText xml:space="preserve"> PAGE  \* MERGEFORMAT </w:instrText>
                    </w:r>
                    <w:r>
                      <w:rPr>
                        <w:rFonts w:hint="eastAsia"/>
                      </w:rPr>
                      <w:fldChar w:fldCharType="separate"/>
                    </w:r>
                    <w:r w:rsidR="00954F0F">
                      <w:rPr>
                        <w:noProof/>
                      </w:rPr>
                      <w:t>39</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D3" w:rsidRDefault="00A206D3">
    <w:pPr>
      <w:pStyle w:val="ac"/>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79705" cy="139700"/>
              <wp:effectExtent l="0" t="0" r="0" b="0"/>
              <wp:wrapNone/>
              <wp:docPr id="47"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txbx>
                      <w:txbxContent>
                        <w:p w:rsidR="00A206D3" w:rsidRDefault="00A206D3">
                          <w:pPr>
                            <w:pStyle w:val="ac"/>
                            <w:jc w:val="right"/>
                          </w:pPr>
                          <w:r>
                            <w:fldChar w:fldCharType="begin"/>
                          </w:r>
                          <w:r>
                            <w:instrText xml:space="preserve"> PAGE   \* MERGEFORMAT </w:instrText>
                          </w:r>
                          <w:r>
                            <w:fldChar w:fldCharType="separate"/>
                          </w:r>
                          <w:r w:rsidR="00954F0F">
                            <w:rPr>
                              <w:noProof/>
                            </w:rPr>
                            <w:t>- 7 -</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14.1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" filled="f" stroked="f" strokeweight=".5pt">
              <v:textbox style="mso-fit-shape-to-text:t" inset="0,0,0,0">
                <w:txbxContent>
                  <w:p w:rsidR="00A206D3" w:rsidRDefault="00A206D3">
                    <w:pPr>
                      <w:pStyle w:val="ac"/>
                      <w:jc w:val="right"/>
                    </w:pPr>
                    <w:r>
                      <w:fldChar w:fldCharType="begin"/>
                    </w:r>
                    <w:r>
                      <w:instrText xml:space="preserve"> PAGE   \* MERGEFORMAT </w:instrText>
                    </w:r>
                    <w:r>
                      <w:fldChar w:fldCharType="separate"/>
                    </w:r>
                    <w:r w:rsidR="00954F0F">
                      <w:rPr>
                        <w:noProof/>
                      </w:rPr>
                      <w:t>- 7 -</w:t>
                    </w:r>
                    <w:r>
                      <w:fldChar w:fldCharType="end"/>
                    </w:r>
                  </w:p>
                </w:txbxContent>
              </v:textbox>
              <w10:wrap anchorx="margin"/>
            </v:shape>
          </w:pict>
        </mc:Fallback>
      </mc:AlternateContent>
    </w:r>
  </w:p>
  <w:p w:rsidR="00A206D3" w:rsidRDefault="00A206D3">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D3" w:rsidRDefault="00A206D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A12" w:rsidRDefault="002D4A12">
      <w:r>
        <w:separator/>
      </w:r>
    </w:p>
  </w:footnote>
  <w:footnote w:type="continuationSeparator" w:id="0">
    <w:p w:rsidR="002D4A12" w:rsidRDefault="002D4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D3" w:rsidRDefault="00A206D3">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D3" w:rsidRDefault="00A206D3">
    <w:pPr>
      <w:pStyle w:val="ad"/>
      <w:pBdr>
        <w:bottom w:val="none" w:sz="0" w:space="0" w:color="auto"/>
      </w:pBdr>
      <w:jc w:val="left"/>
      <w:rPr>
        <w:sz w:val="1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6D3" w:rsidRDefault="00A206D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6716BE"/>
    <w:multiLevelType w:val="singleLevel"/>
    <w:tmpl w:val="816716BE"/>
    <w:lvl w:ilvl="0">
      <w:start w:val="1"/>
      <w:numFmt w:val="decimal"/>
      <w:lvlText w:val="%1."/>
      <w:lvlJc w:val="left"/>
      <w:pPr>
        <w:tabs>
          <w:tab w:val="left" w:pos="312"/>
        </w:tabs>
      </w:pPr>
    </w:lvl>
  </w:abstractNum>
  <w:abstractNum w:abstractNumId="1">
    <w:nsid w:val="B0F81F48"/>
    <w:multiLevelType w:val="singleLevel"/>
    <w:tmpl w:val="B0F81F48"/>
    <w:lvl w:ilvl="0">
      <w:start w:val="1"/>
      <w:numFmt w:val="decimal"/>
      <w:lvlText w:val="%1."/>
      <w:lvlJc w:val="left"/>
      <w:pPr>
        <w:ind w:left="425" w:hanging="425"/>
      </w:pPr>
      <w:rPr>
        <w:rFonts w:hint="default"/>
      </w:rPr>
    </w:lvl>
  </w:abstractNum>
  <w:abstractNum w:abstractNumId="2">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13040413"/>
    <w:multiLevelType w:val="singleLevel"/>
    <w:tmpl w:val="13040413"/>
    <w:lvl w:ilvl="0">
      <w:start w:val="1"/>
      <w:numFmt w:val="decimal"/>
      <w:lvlText w:val="%1."/>
      <w:lvlJc w:val="left"/>
      <w:pPr>
        <w:tabs>
          <w:tab w:val="left" w:pos="312"/>
        </w:tabs>
      </w:pPr>
    </w:lvl>
  </w:abstractNum>
  <w:abstractNum w:abstractNumId="4">
    <w:nsid w:val="42FE56CE"/>
    <w:multiLevelType w:val="multilevel"/>
    <w:tmpl w:val="42FE56CE"/>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5">
    <w:nsid w:val="6458618F"/>
    <w:multiLevelType w:val="multilevel"/>
    <w:tmpl w:val="6458618F"/>
    <w:lvl w:ilvl="0">
      <w:start w:val="1"/>
      <w:numFmt w:val="chineseCountingThousand"/>
      <w:lvlText w:val="%1、"/>
      <w:lvlJc w:val="left"/>
      <w:pPr>
        <w:ind w:left="1260" w:hanging="420"/>
      </w:pPr>
      <w:rPr>
        <w:rFonts w:cs="Times New Roman"/>
      </w:rPr>
    </w:lvl>
    <w:lvl w:ilvl="1">
      <w:start w:val="1"/>
      <w:numFmt w:val="lowerLetter"/>
      <w:lvlText w:val="%2)"/>
      <w:lvlJc w:val="left"/>
      <w:pPr>
        <w:ind w:left="1680" w:hanging="420"/>
      </w:pPr>
      <w:rPr>
        <w:rFonts w:cs="Times New Roman"/>
      </w:rPr>
    </w:lvl>
    <w:lvl w:ilvl="2">
      <w:start w:val="1"/>
      <w:numFmt w:val="lowerRoman"/>
      <w:lvlText w:val="%3."/>
      <w:lvlJc w:val="right"/>
      <w:pPr>
        <w:ind w:left="2100" w:hanging="420"/>
      </w:pPr>
      <w:rPr>
        <w:rFonts w:cs="Times New Roman"/>
      </w:rPr>
    </w:lvl>
    <w:lvl w:ilvl="3">
      <w:start w:val="1"/>
      <w:numFmt w:val="decimal"/>
      <w:lvlText w:val="%4."/>
      <w:lvlJc w:val="left"/>
      <w:pPr>
        <w:ind w:left="2520" w:hanging="420"/>
      </w:pPr>
      <w:rPr>
        <w:rFonts w:cs="Times New Roman"/>
      </w:rPr>
    </w:lvl>
    <w:lvl w:ilvl="4">
      <w:start w:val="1"/>
      <w:numFmt w:val="lowerLetter"/>
      <w:lvlText w:val="%5)"/>
      <w:lvlJc w:val="left"/>
      <w:pPr>
        <w:ind w:left="2940" w:hanging="420"/>
      </w:pPr>
      <w:rPr>
        <w:rFonts w:cs="Times New Roman"/>
      </w:rPr>
    </w:lvl>
    <w:lvl w:ilvl="5">
      <w:start w:val="1"/>
      <w:numFmt w:val="lowerRoman"/>
      <w:lvlText w:val="%6."/>
      <w:lvlJc w:val="right"/>
      <w:pPr>
        <w:ind w:left="3360" w:hanging="420"/>
      </w:pPr>
      <w:rPr>
        <w:rFonts w:cs="Times New Roman"/>
      </w:rPr>
    </w:lvl>
    <w:lvl w:ilvl="6">
      <w:start w:val="1"/>
      <w:numFmt w:val="decimal"/>
      <w:lvlText w:val="%7."/>
      <w:lvlJc w:val="left"/>
      <w:pPr>
        <w:ind w:left="3780" w:hanging="420"/>
      </w:pPr>
      <w:rPr>
        <w:rFonts w:cs="Times New Roman"/>
      </w:rPr>
    </w:lvl>
    <w:lvl w:ilvl="7">
      <w:start w:val="1"/>
      <w:numFmt w:val="lowerLetter"/>
      <w:lvlText w:val="%8)"/>
      <w:lvlJc w:val="left"/>
      <w:pPr>
        <w:ind w:left="4200" w:hanging="420"/>
      </w:pPr>
      <w:rPr>
        <w:rFonts w:cs="Times New Roman"/>
      </w:rPr>
    </w:lvl>
    <w:lvl w:ilvl="8">
      <w:start w:val="1"/>
      <w:numFmt w:val="lowerRoman"/>
      <w:lvlText w:val="%9."/>
      <w:lvlJc w:val="right"/>
      <w:pPr>
        <w:ind w:left="4620" w:hanging="420"/>
      </w:pPr>
      <w:rPr>
        <w:rFonts w:cs="Times New Roman"/>
      </w:rPr>
    </w:lvl>
  </w:abstractNum>
  <w:abstractNum w:abstractNumId="6">
    <w:nsid w:val="7EDE38A8"/>
    <w:multiLevelType w:val="singleLevel"/>
    <w:tmpl w:val="7EDE38A8"/>
    <w:lvl w:ilvl="0">
      <w:start w:val="1"/>
      <w:numFmt w:val="decimal"/>
      <w:lvlText w:val="%1."/>
      <w:lvlJc w:val="left"/>
      <w:pPr>
        <w:tabs>
          <w:tab w:val="left" w:pos="312"/>
        </w:tabs>
      </w:pPr>
    </w:lvl>
  </w:abstractNum>
  <w:num w:numId="1">
    <w:abstractNumId w:val="4"/>
  </w:num>
  <w:num w:numId="2">
    <w:abstractNumId w:val="5"/>
  </w:num>
  <w:num w:numId="3">
    <w:abstractNumId w:val="2"/>
  </w:num>
  <w:num w:numId="4">
    <w:abstractNumId w:val="0"/>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F4E"/>
    <w:rsid w:val="00004AC2"/>
    <w:rsid w:val="000066BE"/>
    <w:rsid w:val="0001391F"/>
    <w:rsid w:val="000142DB"/>
    <w:rsid w:val="00024301"/>
    <w:rsid w:val="00033E38"/>
    <w:rsid w:val="00035C99"/>
    <w:rsid w:val="000472C6"/>
    <w:rsid w:val="000613A1"/>
    <w:rsid w:val="000614F6"/>
    <w:rsid w:val="000705A4"/>
    <w:rsid w:val="00070C32"/>
    <w:rsid w:val="00070F7D"/>
    <w:rsid w:val="00077EAD"/>
    <w:rsid w:val="00081543"/>
    <w:rsid w:val="00087E51"/>
    <w:rsid w:val="00090C46"/>
    <w:rsid w:val="0009449C"/>
    <w:rsid w:val="000A4C7D"/>
    <w:rsid w:val="000A66A5"/>
    <w:rsid w:val="000B4CB5"/>
    <w:rsid w:val="000C3452"/>
    <w:rsid w:val="000C50BE"/>
    <w:rsid w:val="000D2777"/>
    <w:rsid w:val="000E0D2D"/>
    <w:rsid w:val="000E30FB"/>
    <w:rsid w:val="000E602A"/>
    <w:rsid w:val="000F269E"/>
    <w:rsid w:val="000F4AE6"/>
    <w:rsid w:val="000F6AD0"/>
    <w:rsid w:val="00110FE0"/>
    <w:rsid w:val="00131C1E"/>
    <w:rsid w:val="001359FE"/>
    <w:rsid w:val="00164225"/>
    <w:rsid w:val="0017455C"/>
    <w:rsid w:val="00176CA2"/>
    <w:rsid w:val="00192A0E"/>
    <w:rsid w:val="00193BD2"/>
    <w:rsid w:val="00197421"/>
    <w:rsid w:val="001A7C93"/>
    <w:rsid w:val="001B28FF"/>
    <w:rsid w:val="001C09C9"/>
    <w:rsid w:val="001C2916"/>
    <w:rsid w:val="00206D69"/>
    <w:rsid w:val="0021768C"/>
    <w:rsid w:val="00220552"/>
    <w:rsid w:val="002206C6"/>
    <w:rsid w:val="002422CA"/>
    <w:rsid w:val="00245036"/>
    <w:rsid w:val="002534F2"/>
    <w:rsid w:val="00262500"/>
    <w:rsid w:val="002749F7"/>
    <w:rsid w:val="00276714"/>
    <w:rsid w:val="00280949"/>
    <w:rsid w:val="0028791F"/>
    <w:rsid w:val="00290642"/>
    <w:rsid w:val="002A1581"/>
    <w:rsid w:val="002A7513"/>
    <w:rsid w:val="002B3929"/>
    <w:rsid w:val="002C7BF2"/>
    <w:rsid w:val="002D4A12"/>
    <w:rsid w:val="002D4FEF"/>
    <w:rsid w:val="002D7063"/>
    <w:rsid w:val="002E3D3F"/>
    <w:rsid w:val="002F202A"/>
    <w:rsid w:val="002F2365"/>
    <w:rsid w:val="00312752"/>
    <w:rsid w:val="0033011A"/>
    <w:rsid w:val="00346089"/>
    <w:rsid w:val="00353A08"/>
    <w:rsid w:val="00354A84"/>
    <w:rsid w:val="00363CC8"/>
    <w:rsid w:val="003778AC"/>
    <w:rsid w:val="003A4CE4"/>
    <w:rsid w:val="003B4B88"/>
    <w:rsid w:val="003D12A7"/>
    <w:rsid w:val="003E1576"/>
    <w:rsid w:val="003E2437"/>
    <w:rsid w:val="004034A7"/>
    <w:rsid w:val="0041293E"/>
    <w:rsid w:val="004274DB"/>
    <w:rsid w:val="004323B2"/>
    <w:rsid w:val="00454D21"/>
    <w:rsid w:val="004660E5"/>
    <w:rsid w:val="0047322B"/>
    <w:rsid w:val="00483C1E"/>
    <w:rsid w:val="0049670E"/>
    <w:rsid w:val="004A5CAF"/>
    <w:rsid w:val="004A7010"/>
    <w:rsid w:val="004B768B"/>
    <w:rsid w:val="004C5698"/>
    <w:rsid w:val="004D6F0D"/>
    <w:rsid w:val="004E490E"/>
    <w:rsid w:val="005040F0"/>
    <w:rsid w:val="00517086"/>
    <w:rsid w:val="0053051E"/>
    <w:rsid w:val="00531045"/>
    <w:rsid w:val="005365CB"/>
    <w:rsid w:val="0053753C"/>
    <w:rsid w:val="00555BCF"/>
    <w:rsid w:val="00592331"/>
    <w:rsid w:val="00595C0E"/>
    <w:rsid w:val="005A057C"/>
    <w:rsid w:val="005C7A04"/>
    <w:rsid w:val="005D45A9"/>
    <w:rsid w:val="005F2CFB"/>
    <w:rsid w:val="005F6F4E"/>
    <w:rsid w:val="00601192"/>
    <w:rsid w:val="00617500"/>
    <w:rsid w:val="00621DA3"/>
    <w:rsid w:val="00631ECF"/>
    <w:rsid w:val="00633AC6"/>
    <w:rsid w:val="00643150"/>
    <w:rsid w:val="00691D6A"/>
    <w:rsid w:val="0069247B"/>
    <w:rsid w:val="006A002D"/>
    <w:rsid w:val="006A07F9"/>
    <w:rsid w:val="006A20C8"/>
    <w:rsid w:val="006B55B4"/>
    <w:rsid w:val="006C5F96"/>
    <w:rsid w:val="006C7844"/>
    <w:rsid w:val="006E4AD6"/>
    <w:rsid w:val="006F501B"/>
    <w:rsid w:val="006F7089"/>
    <w:rsid w:val="007061C1"/>
    <w:rsid w:val="00717FC8"/>
    <w:rsid w:val="00722ED7"/>
    <w:rsid w:val="00731565"/>
    <w:rsid w:val="00737308"/>
    <w:rsid w:val="0074530D"/>
    <w:rsid w:val="007A2D8D"/>
    <w:rsid w:val="007A573F"/>
    <w:rsid w:val="007C2514"/>
    <w:rsid w:val="007D6C46"/>
    <w:rsid w:val="007E7555"/>
    <w:rsid w:val="007F5C3B"/>
    <w:rsid w:val="007F6431"/>
    <w:rsid w:val="007F6CE1"/>
    <w:rsid w:val="00803D11"/>
    <w:rsid w:val="00803F0F"/>
    <w:rsid w:val="00806D9D"/>
    <w:rsid w:val="0081279C"/>
    <w:rsid w:val="008174A0"/>
    <w:rsid w:val="00835A5F"/>
    <w:rsid w:val="00843D8F"/>
    <w:rsid w:val="00845D2B"/>
    <w:rsid w:val="008831C2"/>
    <w:rsid w:val="0089118D"/>
    <w:rsid w:val="00897D4F"/>
    <w:rsid w:val="008A50D5"/>
    <w:rsid w:val="008A5D6C"/>
    <w:rsid w:val="008C3D1D"/>
    <w:rsid w:val="008D6178"/>
    <w:rsid w:val="008F4BDB"/>
    <w:rsid w:val="009039E3"/>
    <w:rsid w:val="0090795A"/>
    <w:rsid w:val="00913C5D"/>
    <w:rsid w:val="009306EB"/>
    <w:rsid w:val="00942F23"/>
    <w:rsid w:val="009463C8"/>
    <w:rsid w:val="00954F0F"/>
    <w:rsid w:val="00970880"/>
    <w:rsid w:val="00995A41"/>
    <w:rsid w:val="009A47B7"/>
    <w:rsid w:val="009B02E2"/>
    <w:rsid w:val="009C1C92"/>
    <w:rsid w:val="009C2641"/>
    <w:rsid w:val="009E205A"/>
    <w:rsid w:val="009F01DE"/>
    <w:rsid w:val="009F5805"/>
    <w:rsid w:val="00A01422"/>
    <w:rsid w:val="00A03BF0"/>
    <w:rsid w:val="00A0672D"/>
    <w:rsid w:val="00A07D9C"/>
    <w:rsid w:val="00A119A1"/>
    <w:rsid w:val="00A206D3"/>
    <w:rsid w:val="00A238C4"/>
    <w:rsid w:val="00A24664"/>
    <w:rsid w:val="00A32AA8"/>
    <w:rsid w:val="00A50E11"/>
    <w:rsid w:val="00A54C06"/>
    <w:rsid w:val="00A61C4E"/>
    <w:rsid w:val="00A620C4"/>
    <w:rsid w:val="00AB23D2"/>
    <w:rsid w:val="00AD202D"/>
    <w:rsid w:val="00AD2E08"/>
    <w:rsid w:val="00AE0D03"/>
    <w:rsid w:val="00AE3285"/>
    <w:rsid w:val="00AE7F0A"/>
    <w:rsid w:val="00AF16E5"/>
    <w:rsid w:val="00B05AB2"/>
    <w:rsid w:val="00B51182"/>
    <w:rsid w:val="00B55637"/>
    <w:rsid w:val="00B6052F"/>
    <w:rsid w:val="00B838B3"/>
    <w:rsid w:val="00B9349A"/>
    <w:rsid w:val="00B970E8"/>
    <w:rsid w:val="00B97987"/>
    <w:rsid w:val="00BA26F6"/>
    <w:rsid w:val="00BA44C1"/>
    <w:rsid w:val="00BA676C"/>
    <w:rsid w:val="00BB3E7D"/>
    <w:rsid w:val="00BD0564"/>
    <w:rsid w:val="00BE1CD5"/>
    <w:rsid w:val="00BF24EB"/>
    <w:rsid w:val="00BF6E30"/>
    <w:rsid w:val="00C01793"/>
    <w:rsid w:val="00C02719"/>
    <w:rsid w:val="00C057A1"/>
    <w:rsid w:val="00C15E76"/>
    <w:rsid w:val="00C23909"/>
    <w:rsid w:val="00C33711"/>
    <w:rsid w:val="00C341E9"/>
    <w:rsid w:val="00C36886"/>
    <w:rsid w:val="00C46476"/>
    <w:rsid w:val="00C51B0C"/>
    <w:rsid w:val="00C6060D"/>
    <w:rsid w:val="00C611C8"/>
    <w:rsid w:val="00C70A57"/>
    <w:rsid w:val="00C77235"/>
    <w:rsid w:val="00C90BEA"/>
    <w:rsid w:val="00C952EE"/>
    <w:rsid w:val="00CA1908"/>
    <w:rsid w:val="00CA31C7"/>
    <w:rsid w:val="00CB6E72"/>
    <w:rsid w:val="00CC4628"/>
    <w:rsid w:val="00CD4CF7"/>
    <w:rsid w:val="00CE19EE"/>
    <w:rsid w:val="00CE3AE3"/>
    <w:rsid w:val="00CE7FC1"/>
    <w:rsid w:val="00D031BC"/>
    <w:rsid w:val="00D15121"/>
    <w:rsid w:val="00D15ED9"/>
    <w:rsid w:val="00D1764A"/>
    <w:rsid w:val="00D33634"/>
    <w:rsid w:val="00D439E4"/>
    <w:rsid w:val="00D60B94"/>
    <w:rsid w:val="00D67C32"/>
    <w:rsid w:val="00D75BE8"/>
    <w:rsid w:val="00D8012D"/>
    <w:rsid w:val="00D81E4A"/>
    <w:rsid w:val="00D83316"/>
    <w:rsid w:val="00D85B99"/>
    <w:rsid w:val="00D86752"/>
    <w:rsid w:val="00D96A63"/>
    <w:rsid w:val="00DA0BE0"/>
    <w:rsid w:val="00DA2867"/>
    <w:rsid w:val="00DA60BD"/>
    <w:rsid w:val="00DB5C84"/>
    <w:rsid w:val="00DC0E5F"/>
    <w:rsid w:val="00DD25E1"/>
    <w:rsid w:val="00DD5BD7"/>
    <w:rsid w:val="00DE474D"/>
    <w:rsid w:val="00DF2239"/>
    <w:rsid w:val="00DF7CFE"/>
    <w:rsid w:val="00E0410E"/>
    <w:rsid w:val="00E35A53"/>
    <w:rsid w:val="00E374FB"/>
    <w:rsid w:val="00E37E7E"/>
    <w:rsid w:val="00E410D1"/>
    <w:rsid w:val="00E4135E"/>
    <w:rsid w:val="00E453D9"/>
    <w:rsid w:val="00E552E4"/>
    <w:rsid w:val="00E64494"/>
    <w:rsid w:val="00E7421E"/>
    <w:rsid w:val="00E85666"/>
    <w:rsid w:val="00E91426"/>
    <w:rsid w:val="00E938CD"/>
    <w:rsid w:val="00E959C8"/>
    <w:rsid w:val="00EA3CD4"/>
    <w:rsid w:val="00EA4A01"/>
    <w:rsid w:val="00EB19EC"/>
    <w:rsid w:val="00EC20F0"/>
    <w:rsid w:val="00EC7E4C"/>
    <w:rsid w:val="00ED4DE1"/>
    <w:rsid w:val="00ED64C5"/>
    <w:rsid w:val="00ED7CE4"/>
    <w:rsid w:val="00EE2087"/>
    <w:rsid w:val="00EF0FA6"/>
    <w:rsid w:val="00F2605E"/>
    <w:rsid w:val="00F26E3E"/>
    <w:rsid w:val="00F40D9A"/>
    <w:rsid w:val="00F524DC"/>
    <w:rsid w:val="00F720F4"/>
    <w:rsid w:val="00F84748"/>
    <w:rsid w:val="00F94F6A"/>
    <w:rsid w:val="00FA5B46"/>
    <w:rsid w:val="00FC006C"/>
    <w:rsid w:val="00FD4810"/>
    <w:rsid w:val="00FE2AB5"/>
    <w:rsid w:val="00FE57DF"/>
    <w:rsid w:val="00FE6663"/>
    <w:rsid w:val="00FF0954"/>
    <w:rsid w:val="00FF4CFF"/>
    <w:rsid w:val="00FF582D"/>
    <w:rsid w:val="07894D22"/>
    <w:rsid w:val="0A4536B0"/>
    <w:rsid w:val="0E671865"/>
    <w:rsid w:val="0EF47007"/>
    <w:rsid w:val="1A463CB7"/>
    <w:rsid w:val="256F75A1"/>
    <w:rsid w:val="26BE406D"/>
    <w:rsid w:val="29111172"/>
    <w:rsid w:val="2B8D3270"/>
    <w:rsid w:val="34FF606D"/>
    <w:rsid w:val="3E221486"/>
    <w:rsid w:val="537018D2"/>
    <w:rsid w:val="53CC2993"/>
    <w:rsid w:val="578E604F"/>
    <w:rsid w:val="5A1426FC"/>
    <w:rsid w:val="5FCC2878"/>
    <w:rsid w:val="67935ED0"/>
    <w:rsid w:val="70DC7D4B"/>
    <w:rsid w:val="7457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qFormat="1"/>
    <w:lsdException w:name="header" w:qFormat="1"/>
    <w:lsdException w:name="footer" w:uiPriority="0"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2" w:locked="1" w:semiHidden="1" w:unhideWhenUsed="1"/>
    <w:lsdException w:name="Note Heading" w:locked="1" w:semiHidden="1" w:unhideWhenUsed="1"/>
    <w:lsdException w:name="Body Text Indent 2" w:qFormat="1"/>
    <w:lsdException w:name="Body Text Indent 3" w:qFormat="1"/>
    <w:lsdException w:name="Block Text" w:locked="1" w:semiHidden="1" w:unhideWhenUsed="1"/>
    <w:lsdException w:name="Strong" w:qFormat="1"/>
    <w:lsdException w:name="Emphasis" w:locked="1" w:uiPriority="20" w:qFormat="1"/>
    <w:lsdException w:name="Document Map"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rPr>
      <w:rFonts w:ascii="Times New Roman" w:hAnsi="Times New Roman"/>
      <w:szCs w:val="20"/>
    </w:rPr>
  </w:style>
  <w:style w:type="paragraph" w:styleId="a4">
    <w:name w:val="Normal Indent"/>
    <w:basedOn w:val="a"/>
    <w:link w:val="Char0"/>
    <w:uiPriority w:val="99"/>
    <w:qFormat/>
    <w:pPr>
      <w:ind w:firstLine="420"/>
    </w:pPr>
    <w:rPr>
      <w:rFonts w:ascii="Times New Roman" w:hAnsi="Times New Roman"/>
      <w:kern w:val="0"/>
      <w:sz w:val="20"/>
      <w:szCs w:val="20"/>
    </w:rPr>
  </w:style>
  <w:style w:type="paragraph" w:styleId="a5">
    <w:name w:val="Document Map"/>
    <w:basedOn w:val="a"/>
    <w:link w:val="Char1"/>
    <w:uiPriority w:val="99"/>
    <w:qFormat/>
    <w:pPr>
      <w:shd w:val="clear" w:color="auto" w:fill="000080"/>
    </w:pPr>
    <w:rPr>
      <w:rFonts w:ascii="Times New Roman" w:hAnsi="Times New Roman"/>
      <w:kern w:val="0"/>
      <w:sz w:val="20"/>
      <w:szCs w:val="24"/>
      <w:shd w:val="clear" w:color="auto" w:fill="000080"/>
    </w:rPr>
  </w:style>
  <w:style w:type="paragraph" w:styleId="a6">
    <w:name w:val="annotation text"/>
    <w:basedOn w:val="a"/>
    <w:link w:val="Char2"/>
    <w:uiPriority w:val="99"/>
    <w:qFormat/>
    <w:pPr>
      <w:jc w:val="left"/>
    </w:pPr>
    <w:rPr>
      <w:rFonts w:ascii="Times New Roman" w:hAnsi="Times New Roman"/>
      <w:szCs w:val="20"/>
    </w:rPr>
  </w:style>
  <w:style w:type="paragraph" w:styleId="30">
    <w:name w:val="Body Text 3"/>
    <w:basedOn w:val="a"/>
    <w:link w:val="3Char0"/>
    <w:uiPriority w:val="99"/>
    <w:rPr>
      <w:rFonts w:ascii="Times New Roman" w:hAnsi="Times New Roman"/>
      <w:b/>
      <w:bCs/>
      <w:kern w:val="0"/>
      <w:sz w:val="24"/>
      <w:szCs w:val="24"/>
    </w:rPr>
  </w:style>
  <w:style w:type="paragraph" w:styleId="a7">
    <w:name w:val="Body Text Indent"/>
    <w:basedOn w:val="a"/>
    <w:link w:val="Char3"/>
    <w:uiPriority w:val="99"/>
    <w:qFormat/>
    <w:pPr>
      <w:adjustRightInd w:val="0"/>
      <w:ind w:left="960"/>
      <w:jc w:val="left"/>
      <w:textAlignment w:val="baseline"/>
    </w:pPr>
    <w:rPr>
      <w:rFonts w:ascii="楷体_GB2312" w:eastAsia="楷体_GB2312" w:hAnsi="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sz w:val="32"/>
      <w:szCs w:val="20"/>
    </w:rPr>
  </w:style>
  <w:style w:type="paragraph" w:styleId="31">
    <w:name w:val="toc 3"/>
    <w:basedOn w:val="a"/>
    <w:next w:val="a"/>
    <w:uiPriority w:val="39"/>
    <w:qFormat/>
    <w:pPr>
      <w:ind w:leftChars="400" w:left="840"/>
    </w:pPr>
    <w:rPr>
      <w:rFonts w:ascii="Times New Roman" w:hAnsi="Times New Roman"/>
      <w:szCs w:val="20"/>
    </w:rPr>
  </w:style>
  <w:style w:type="paragraph" w:styleId="a9">
    <w:name w:val="Plain Text"/>
    <w:basedOn w:val="a"/>
    <w:link w:val="Char4"/>
    <w:qFormat/>
    <w:rPr>
      <w:rFonts w:ascii="宋体" w:hAnsi="Courier New"/>
      <w:kern w:val="0"/>
      <w:sz w:val="20"/>
      <w:szCs w:val="20"/>
    </w:rPr>
  </w:style>
  <w:style w:type="paragraph" w:styleId="aa">
    <w:name w:val="Date"/>
    <w:basedOn w:val="a"/>
    <w:next w:val="a"/>
    <w:link w:val="Char5"/>
    <w:uiPriority w:val="99"/>
    <w:qFormat/>
    <w:rPr>
      <w:rFonts w:ascii="Times New Roman" w:hAnsi="Times New Roman"/>
      <w:b/>
      <w:kern w:val="0"/>
      <w:sz w:val="28"/>
      <w:szCs w:val="20"/>
    </w:rPr>
  </w:style>
  <w:style w:type="paragraph" w:styleId="20">
    <w:name w:val="Body Text Indent 2"/>
    <w:basedOn w:val="a"/>
    <w:link w:val="2Char0"/>
    <w:uiPriority w:val="99"/>
    <w:qFormat/>
    <w:pPr>
      <w:spacing w:line="360" w:lineRule="auto"/>
      <w:ind w:left="1140"/>
    </w:pPr>
    <w:rPr>
      <w:rFonts w:ascii="宋体" w:hAnsi="Times New Roman"/>
      <w:kern w:val="0"/>
      <w:sz w:val="24"/>
      <w:szCs w:val="20"/>
    </w:rPr>
  </w:style>
  <w:style w:type="paragraph" w:styleId="ab">
    <w:name w:val="Balloon Text"/>
    <w:basedOn w:val="a"/>
    <w:link w:val="Char6"/>
    <w:uiPriority w:val="99"/>
    <w:rPr>
      <w:rFonts w:ascii="Times New Roman" w:hAnsi="Times New Roman"/>
      <w:kern w:val="0"/>
      <w:sz w:val="18"/>
      <w:szCs w:val="18"/>
    </w:rPr>
  </w:style>
  <w:style w:type="paragraph" w:styleId="ac">
    <w:name w:val="footer"/>
    <w:basedOn w:val="a"/>
    <w:link w:val="Char7"/>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hAnsi="Times New Roman"/>
      <w:szCs w:val="20"/>
    </w:rPr>
  </w:style>
  <w:style w:type="paragraph" w:styleId="ae">
    <w:name w:val="List"/>
    <w:basedOn w:val="a"/>
    <w:uiPriority w:val="99"/>
    <w:qFormat/>
    <w:pPr>
      <w:ind w:left="420" w:hanging="420"/>
    </w:pPr>
    <w:rPr>
      <w:rFonts w:ascii="Times New Roman" w:eastAsia="楷体_GB2312" w:hAnsi="Times New Roman"/>
      <w:sz w:val="32"/>
      <w:szCs w:val="20"/>
    </w:rPr>
  </w:style>
  <w:style w:type="paragraph" w:styleId="50">
    <w:name w:val="List 5"/>
    <w:basedOn w:val="a"/>
    <w:uiPriority w:val="99"/>
    <w:qFormat/>
    <w:pPr>
      <w:ind w:left="2100" w:hanging="420"/>
    </w:pPr>
    <w:rPr>
      <w:rFonts w:ascii="Times New Roman" w:eastAsia="楷体_GB2312" w:hAnsi="Times New Roman"/>
      <w:sz w:val="32"/>
      <w:szCs w:val="20"/>
    </w:rPr>
  </w:style>
  <w:style w:type="paragraph" w:styleId="32">
    <w:name w:val="Body Text Indent 3"/>
    <w:basedOn w:val="a"/>
    <w:link w:val="3Char1"/>
    <w:uiPriority w:val="99"/>
    <w:qFormat/>
    <w:pPr>
      <w:ind w:firstLineChars="225" w:firstLine="540"/>
    </w:pPr>
    <w:rPr>
      <w:rFonts w:ascii="Times New Roman" w:hAnsi="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hAnsi="Times New Roman"/>
      <w:szCs w:val="20"/>
    </w:rPr>
  </w:style>
  <w:style w:type="paragraph" w:styleId="22">
    <w:name w:val="Body Text 2"/>
    <w:basedOn w:val="a"/>
    <w:link w:val="2Char1"/>
    <w:uiPriority w:val="99"/>
    <w:pPr>
      <w:spacing w:line="360" w:lineRule="auto"/>
    </w:pPr>
    <w:rPr>
      <w:rFonts w:ascii="Times New Roman" w:hAnsi="Times New Roman"/>
      <w:kern w:val="0"/>
      <w:sz w:val="24"/>
      <w:szCs w:val="20"/>
    </w:rPr>
  </w:style>
  <w:style w:type="paragraph" w:styleId="40">
    <w:name w:val="List 4"/>
    <w:basedOn w:val="a"/>
    <w:uiPriority w:val="99"/>
    <w:pPr>
      <w:ind w:left="1680" w:hanging="420"/>
    </w:pPr>
    <w:rPr>
      <w:rFonts w:ascii="Times New Roman" w:eastAsia="楷体_GB2312" w:hAnsi="Times New Roman"/>
      <w:sz w:val="32"/>
      <w:szCs w:val="20"/>
    </w:rPr>
  </w:style>
  <w:style w:type="paragraph" w:styleId="af">
    <w:name w:val="Normal (Web)"/>
    <w:basedOn w:val="a"/>
    <w:uiPriority w:val="99"/>
    <w:pPr>
      <w:widowControl/>
      <w:spacing w:before="100" w:beforeAutospacing="1" w:after="100" w:afterAutospacing="1"/>
      <w:jc w:val="left"/>
    </w:pPr>
    <w:rPr>
      <w:rFonts w:ascii="宋体" w:hAnsi="宋体"/>
      <w:kern w:val="0"/>
      <w:sz w:val="24"/>
      <w:szCs w:val="24"/>
    </w:rPr>
  </w:style>
  <w:style w:type="paragraph" w:styleId="af0">
    <w:name w:val="annotation subject"/>
    <w:basedOn w:val="a6"/>
    <w:next w:val="a6"/>
    <w:link w:val="Char9"/>
    <w:uiPriority w:val="99"/>
    <w:semiHidden/>
    <w:rPr>
      <w:b/>
      <w:bCs/>
      <w:kern w:val="0"/>
      <w:sz w:val="20"/>
    </w:rPr>
  </w:style>
  <w:style w:type="paragraph" w:styleId="af1">
    <w:name w:val="Body Text First Indent"/>
    <w:basedOn w:val="a0"/>
    <w:link w:val="Chara"/>
    <w:uiPriority w:val="99"/>
    <w:pPr>
      <w:ind w:firstLine="420"/>
    </w:pPr>
    <w:rPr>
      <w:rFonts w:eastAsia="楷体_GB2312"/>
      <w:kern w:val="0"/>
      <w:sz w:val="32"/>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rPr>
      <w:rFonts w:cs="Times New Roman"/>
    </w:rPr>
  </w:style>
  <w:style w:type="character" w:styleId="af5">
    <w:name w:val="FollowedHyperlink"/>
    <w:uiPriority w:val="99"/>
    <w:rPr>
      <w:rFonts w:cs="Times New Roman"/>
      <w:color w:val="800080"/>
      <w:u w:val="single"/>
    </w:rPr>
  </w:style>
  <w:style w:type="character" w:styleId="af6">
    <w:name w:val="Hyperlink"/>
    <w:uiPriority w:val="99"/>
    <w:rPr>
      <w:rFonts w:cs="Times New Roman"/>
      <w:color w:val="0000FF"/>
      <w:u w:val="single"/>
    </w:rPr>
  </w:style>
  <w:style w:type="character" w:styleId="af7">
    <w:name w:val="annotation reference"/>
    <w:uiPriority w:val="99"/>
    <w:semiHidden/>
    <w:rPr>
      <w:rFonts w:cs="Times New Roman"/>
      <w:sz w:val="21"/>
    </w:r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locked/>
    <w:rPr>
      <w:rFonts w:ascii="Arial" w:eastAsia="黑体" w:hAnsi="Arial" w:cs="Times New Roman"/>
      <w:b/>
      <w:bCs/>
      <w:kern w:val="0"/>
      <w:sz w:val="32"/>
      <w:szCs w:val="32"/>
    </w:rPr>
  </w:style>
  <w:style w:type="character" w:customStyle="1" w:styleId="3Char">
    <w:name w:val="标题 3 Char"/>
    <w:link w:val="3"/>
    <w:uiPriority w:val="99"/>
    <w:locked/>
    <w:rPr>
      <w:rFonts w:ascii="Times New Roman" w:eastAsia="宋体" w:hAnsi="Times New Roman" w:cs="Times New Roman"/>
      <w:b/>
      <w:bCs/>
      <w:kern w:val="0"/>
      <w:sz w:val="32"/>
      <w:szCs w:val="32"/>
    </w:rPr>
  </w:style>
  <w:style w:type="character" w:customStyle="1" w:styleId="4Char">
    <w:name w:val="标题 4 Char"/>
    <w:link w:val="4"/>
    <w:uiPriority w:val="99"/>
    <w:locked/>
    <w:rPr>
      <w:rFonts w:ascii="宋体" w:eastAsia="宋体" w:hAnsi="宋体" w:cs="Times New Roman"/>
      <w:b/>
      <w:bCs/>
      <w:kern w:val="0"/>
      <w:sz w:val="24"/>
      <w:szCs w:val="24"/>
    </w:rPr>
  </w:style>
  <w:style w:type="character" w:customStyle="1" w:styleId="5Char">
    <w:name w:val="标题 5 Char"/>
    <w:link w:val="5"/>
    <w:uiPriority w:val="99"/>
    <w:locked/>
    <w:rPr>
      <w:rFonts w:ascii="Times New Roman" w:eastAsia="宋体" w:hAnsi="Times New Roman" w:cs="Times New Roman"/>
      <w:b/>
      <w:sz w:val="20"/>
      <w:szCs w:val="20"/>
    </w:rPr>
  </w:style>
  <w:style w:type="character" w:customStyle="1" w:styleId="Char">
    <w:name w:val="正文文本 Char"/>
    <w:link w:val="a0"/>
    <w:uiPriority w:val="99"/>
    <w:locked/>
    <w:rPr>
      <w:rFonts w:ascii="Times New Roman" w:eastAsia="宋体" w:hAnsi="Times New Roman" w:cs="Times New Roman"/>
      <w:sz w:val="20"/>
      <w:szCs w:val="20"/>
    </w:rPr>
  </w:style>
  <w:style w:type="character" w:customStyle="1" w:styleId="Char1">
    <w:name w:val="文档结构图 Char"/>
    <w:link w:val="a5"/>
    <w:uiPriority w:val="99"/>
    <w:locked/>
    <w:rPr>
      <w:rFonts w:ascii="Times New Roman" w:eastAsia="宋体" w:hAnsi="Times New Roman" w:cs="Times New Roman"/>
      <w:kern w:val="0"/>
      <w:sz w:val="24"/>
      <w:szCs w:val="24"/>
      <w:shd w:val="clear" w:color="auto" w:fill="000080"/>
    </w:rPr>
  </w:style>
  <w:style w:type="character" w:customStyle="1" w:styleId="Char2">
    <w:name w:val="批注文字 Char"/>
    <w:link w:val="a6"/>
    <w:uiPriority w:val="99"/>
    <w:locked/>
    <w:rPr>
      <w:rFonts w:ascii="Times New Roman" w:eastAsia="宋体" w:hAnsi="Times New Roman" w:cs="Times New Roman"/>
      <w:sz w:val="20"/>
      <w:szCs w:val="20"/>
    </w:rPr>
  </w:style>
  <w:style w:type="character" w:customStyle="1" w:styleId="3Char0">
    <w:name w:val="正文文本 3 Char"/>
    <w:link w:val="30"/>
    <w:uiPriority w:val="99"/>
    <w:locked/>
    <w:rPr>
      <w:rFonts w:ascii="Times New Roman" w:eastAsia="宋体" w:hAnsi="Times New Roman" w:cs="Times New Roman"/>
      <w:b/>
      <w:bCs/>
      <w:kern w:val="0"/>
      <w:sz w:val="24"/>
      <w:szCs w:val="24"/>
    </w:rPr>
  </w:style>
  <w:style w:type="character" w:customStyle="1" w:styleId="Char3">
    <w:name w:val="正文文本缩进 Char"/>
    <w:link w:val="a7"/>
    <w:uiPriority w:val="99"/>
    <w:locked/>
    <w:rPr>
      <w:rFonts w:ascii="楷体_GB2312" w:eastAsia="楷体_GB2312" w:hAnsi="Times New Roman" w:cs="Times New Roman"/>
      <w:kern w:val="0"/>
      <w:sz w:val="20"/>
      <w:szCs w:val="20"/>
    </w:rPr>
  </w:style>
  <w:style w:type="character" w:customStyle="1" w:styleId="Char4">
    <w:name w:val="纯文本 Char"/>
    <w:link w:val="a9"/>
    <w:locked/>
    <w:rPr>
      <w:rFonts w:ascii="宋体" w:eastAsia="宋体" w:hAnsi="Courier New" w:cs="Times New Roman"/>
      <w:kern w:val="0"/>
      <w:sz w:val="20"/>
      <w:szCs w:val="20"/>
    </w:rPr>
  </w:style>
  <w:style w:type="character" w:customStyle="1" w:styleId="Char5">
    <w:name w:val="日期 Char"/>
    <w:link w:val="aa"/>
    <w:uiPriority w:val="99"/>
    <w:locked/>
    <w:rPr>
      <w:rFonts w:ascii="Times New Roman" w:eastAsia="宋体" w:hAnsi="Times New Roman" w:cs="Times New Roman"/>
      <w:b/>
      <w:kern w:val="0"/>
      <w:sz w:val="20"/>
      <w:szCs w:val="20"/>
    </w:rPr>
  </w:style>
  <w:style w:type="character" w:customStyle="1" w:styleId="2Char0">
    <w:name w:val="正文文本缩进 2 Char"/>
    <w:link w:val="20"/>
    <w:uiPriority w:val="99"/>
    <w:locked/>
    <w:rPr>
      <w:rFonts w:ascii="宋体" w:eastAsia="宋体" w:hAnsi="Times New Roman" w:cs="Times New Roman"/>
      <w:kern w:val="0"/>
      <w:sz w:val="20"/>
      <w:szCs w:val="20"/>
    </w:rPr>
  </w:style>
  <w:style w:type="character" w:customStyle="1" w:styleId="Char6">
    <w:name w:val="批注框文本 Char"/>
    <w:link w:val="ab"/>
    <w:uiPriority w:val="99"/>
    <w:locked/>
    <w:rPr>
      <w:rFonts w:ascii="Times New Roman" w:eastAsia="宋体" w:hAnsi="Times New Roman" w:cs="Times New Roman"/>
      <w:kern w:val="0"/>
      <w:sz w:val="18"/>
      <w:szCs w:val="18"/>
    </w:rPr>
  </w:style>
  <w:style w:type="character" w:customStyle="1" w:styleId="Char7">
    <w:name w:val="页脚 Char"/>
    <w:link w:val="ac"/>
    <w:locked/>
    <w:rPr>
      <w:rFonts w:cs="Times New Roman"/>
      <w:sz w:val="18"/>
      <w:szCs w:val="18"/>
    </w:rPr>
  </w:style>
  <w:style w:type="character" w:customStyle="1" w:styleId="Char8">
    <w:name w:val="页眉 Char"/>
    <w:link w:val="ad"/>
    <w:uiPriority w:val="99"/>
    <w:locked/>
    <w:rPr>
      <w:rFonts w:cs="Times New Roman"/>
      <w:sz w:val="18"/>
      <w:szCs w:val="18"/>
    </w:rPr>
  </w:style>
  <w:style w:type="character" w:customStyle="1" w:styleId="3Char1">
    <w:name w:val="正文文本缩进 3 Char"/>
    <w:link w:val="32"/>
    <w:uiPriority w:val="99"/>
    <w:locked/>
    <w:rPr>
      <w:rFonts w:ascii="Times New Roman" w:eastAsia="宋体" w:hAnsi="Times New Roman" w:cs="Times New Roman"/>
      <w:kern w:val="0"/>
      <w:sz w:val="20"/>
      <w:szCs w:val="20"/>
    </w:rPr>
  </w:style>
  <w:style w:type="character" w:customStyle="1" w:styleId="2Char1">
    <w:name w:val="正文文本 2 Char"/>
    <w:link w:val="22"/>
    <w:uiPriority w:val="99"/>
    <w:locked/>
    <w:rPr>
      <w:rFonts w:ascii="Times New Roman" w:eastAsia="宋体" w:hAnsi="Times New Roman" w:cs="Times New Roman"/>
      <w:kern w:val="0"/>
      <w:sz w:val="20"/>
      <w:szCs w:val="20"/>
    </w:rPr>
  </w:style>
  <w:style w:type="character" w:customStyle="1" w:styleId="Char9">
    <w:name w:val="批注主题 Char"/>
    <w:link w:val="af0"/>
    <w:uiPriority w:val="99"/>
    <w:semiHidden/>
    <w:locked/>
    <w:rPr>
      <w:rFonts w:ascii="Times New Roman" w:eastAsia="宋体" w:hAnsi="Times New Roman" w:cs="Times New Roman"/>
      <w:b/>
      <w:bCs/>
      <w:kern w:val="0"/>
      <w:sz w:val="20"/>
      <w:szCs w:val="20"/>
    </w:rPr>
  </w:style>
  <w:style w:type="character" w:customStyle="1" w:styleId="Chara">
    <w:name w:val="正文首行缩进 Char"/>
    <w:link w:val="af1"/>
    <w:uiPriority w:val="99"/>
    <w:locked/>
    <w:rPr>
      <w:rFonts w:ascii="Times New Roman" w:eastAsia="楷体_GB2312" w:hAnsi="Times New Roman" w:cs="Times New Roman"/>
      <w:kern w:val="0"/>
      <w:sz w:val="20"/>
      <w:szCs w:val="20"/>
    </w:rPr>
  </w:style>
  <w:style w:type="character" w:customStyle="1" w:styleId="para">
    <w:name w:val="para"/>
    <w:uiPriority w:val="99"/>
  </w:style>
  <w:style w:type="character" w:customStyle="1" w:styleId="textlist1">
    <w:name w:val="text_list1"/>
    <w:uiPriority w:val="99"/>
    <w:rPr>
      <w:rFonts w:ascii="Arial" w:hAnsi="Arial"/>
      <w:color w:val="000000"/>
      <w:spacing w:val="300"/>
      <w:sz w:val="18"/>
    </w:rPr>
  </w:style>
  <w:style w:type="character" w:customStyle="1" w:styleId="w131">
    <w:name w:val="w131"/>
    <w:uiPriority w:val="99"/>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8">
    <w:name w:val="List Paragraph"/>
    <w:basedOn w:val="a"/>
    <w:link w:val="Charc"/>
    <w:uiPriority w:val="34"/>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9">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5"/>
    <w:uiPriority w:val="99"/>
    <w:qFormat/>
    <w:rPr>
      <w:rFonts w:ascii="Tahoma" w:hAnsi="Tahoma"/>
      <w:sz w:val="24"/>
    </w:rPr>
  </w:style>
  <w:style w:type="paragraph" w:customStyle="1" w:styleId="afa">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pPr>
      <w:ind w:left="567" w:hanging="283"/>
    </w:pPr>
    <w:rPr>
      <w:rFonts w:ascii="宋体" w:hAnsi="宋体"/>
      <w:sz w:val="28"/>
      <w:szCs w:val="24"/>
    </w:rPr>
  </w:style>
  <w:style w:type="character" w:customStyle="1" w:styleId="Charc">
    <w:name w:val="列出段落 Char"/>
    <w:link w:val="af8"/>
    <w:uiPriority w:val="99"/>
    <w:locked/>
    <w:rPr>
      <w:rFonts w:ascii="Times New Roman" w:eastAsia="宋体" w:hAnsi="Times New Roman"/>
      <w:sz w:val="20"/>
    </w:rPr>
  </w:style>
  <w:style w:type="character" w:customStyle="1" w:styleId="Char0">
    <w:name w:val="正文缩进 Char"/>
    <w:link w:val="a4"/>
    <w:uiPriority w:val="99"/>
    <w:locked/>
    <w:rPr>
      <w:rFonts w:ascii="Times New Roman" w:eastAsia="宋体" w:hAnsi="Times New Roman"/>
      <w:sz w:val="20"/>
    </w:rPr>
  </w:style>
  <w:style w:type="character" w:customStyle="1" w:styleId="Char11">
    <w:name w:val="纯文本 Char1"/>
    <w:uiPriority w:val="99"/>
    <w:semiHidden/>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pPr>
      <w:widowControl/>
      <w:jc w:val="left"/>
    </w:pPr>
    <w:rPr>
      <w:rFonts w:ascii="Courier" w:hAnsi="Courier"/>
      <w:kern w:val="0"/>
      <w:sz w:val="24"/>
      <w:szCs w:val="24"/>
    </w:rPr>
  </w:style>
  <w:style w:type="paragraph" w:customStyle="1" w:styleId="ListParagraph1">
    <w:name w:val="List Paragraph1"/>
    <w:basedOn w:val="a"/>
    <w:uiPriority w:val="99"/>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eastAsia="宋体" w:hAnsi="Times New Roman" w:cs="宋体"/>
      <w:color w:val="000000"/>
      <w:sz w:val="24"/>
      <w:szCs w:val="24"/>
    </w:rPr>
  </w:style>
  <w:style w:type="paragraph" w:customStyle="1" w:styleId="TOC1">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pPr>
      <w:ind w:firstLineChars="200" w:firstLine="420"/>
    </w:pPr>
  </w:style>
  <w:style w:type="paragraph" w:customStyle="1" w:styleId="afb">
    <w:name w:val="段"/>
    <w:basedOn w:val="a"/>
    <w:unhideWhenUsed/>
    <w:qFormat/>
    <w:pPr>
      <w:tabs>
        <w:tab w:val="center" w:pos="4201"/>
        <w:tab w:val="right" w:leader="dot" w:pos="9298"/>
      </w:tabs>
      <w:autoSpaceDE w:val="0"/>
      <w:autoSpaceDN w:val="0"/>
      <w:ind w:firstLineChars="200" w:firstLine="420"/>
    </w:pPr>
    <w:rPr>
      <w:rFonts w:ascii="宋体" w:hAnsi="Times New Roman" w:hint="eastAsia"/>
      <w:kern w:val="0"/>
      <w:szCs w:val="24"/>
    </w:rPr>
  </w:style>
  <w:style w:type="paragraph" w:customStyle="1" w:styleId="TableParagraph">
    <w:name w:val="Table Paragraph"/>
    <w:basedOn w:val="a"/>
    <w:uiPriority w:val="1"/>
    <w:qFormat/>
    <w:pPr>
      <w:autoSpaceDE w:val="0"/>
      <w:autoSpaceDN w:val="0"/>
    </w:pPr>
    <w:rPr>
      <w:rFonts w:ascii="宋体" w:hAnsi="宋体" w:cs="宋体"/>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qFormat="1"/>
    <w:lsdException w:name="header" w:qFormat="1"/>
    <w:lsdException w:name="footer" w:uiPriority="0"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2" w:locked="1" w:semiHidden="1" w:unhideWhenUsed="1"/>
    <w:lsdException w:name="Note Heading" w:locked="1" w:semiHidden="1" w:unhideWhenUsed="1"/>
    <w:lsdException w:name="Body Text Indent 2" w:qFormat="1"/>
    <w:lsdException w:name="Body Text Indent 3" w:qFormat="1"/>
    <w:lsdException w:name="Block Text" w:locked="1" w:semiHidden="1" w:unhideWhenUsed="1"/>
    <w:lsdException w:name="Strong" w:qFormat="1"/>
    <w:lsdException w:name="Emphasis" w:locked="1" w:uiPriority="20" w:qFormat="1"/>
    <w:lsdException w:name="Document Map"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uiPriority w:val="99"/>
    <w:qFormat/>
    <w:pPr>
      <w:spacing w:after="120"/>
    </w:pPr>
    <w:rPr>
      <w:rFonts w:ascii="Times New Roman" w:hAnsi="Times New Roman"/>
      <w:szCs w:val="20"/>
    </w:rPr>
  </w:style>
  <w:style w:type="paragraph" w:styleId="a4">
    <w:name w:val="Normal Indent"/>
    <w:basedOn w:val="a"/>
    <w:link w:val="Char0"/>
    <w:uiPriority w:val="99"/>
    <w:qFormat/>
    <w:pPr>
      <w:ind w:firstLine="420"/>
    </w:pPr>
    <w:rPr>
      <w:rFonts w:ascii="Times New Roman" w:hAnsi="Times New Roman"/>
      <w:kern w:val="0"/>
      <w:sz w:val="20"/>
      <w:szCs w:val="20"/>
    </w:rPr>
  </w:style>
  <w:style w:type="paragraph" w:styleId="a5">
    <w:name w:val="Document Map"/>
    <w:basedOn w:val="a"/>
    <w:link w:val="Char1"/>
    <w:uiPriority w:val="99"/>
    <w:qFormat/>
    <w:pPr>
      <w:shd w:val="clear" w:color="auto" w:fill="000080"/>
    </w:pPr>
    <w:rPr>
      <w:rFonts w:ascii="Times New Roman" w:hAnsi="Times New Roman"/>
      <w:kern w:val="0"/>
      <w:sz w:val="20"/>
      <w:szCs w:val="24"/>
      <w:shd w:val="clear" w:color="auto" w:fill="000080"/>
    </w:rPr>
  </w:style>
  <w:style w:type="paragraph" w:styleId="a6">
    <w:name w:val="annotation text"/>
    <w:basedOn w:val="a"/>
    <w:link w:val="Char2"/>
    <w:uiPriority w:val="99"/>
    <w:qFormat/>
    <w:pPr>
      <w:jc w:val="left"/>
    </w:pPr>
    <w:rPr>
      <w:rFonts w:ascii="Times New Roman" w:hAnsi="Times New Roman"/>
      <w:szCs w:val="20"/>
    </w:rPr>
  </w:style>
  <w:style w:type="paragraph" w:styleId="30">
    <w:name w:val="Body Text 3"/>
    <w:basedOn w:val="a"/>
    <w:link w:val="3Char0"/>
    <w:uiPriority w:val="99"/>
    <w:rPr>
      <w:rFonts w:ascii="Times New Roman" w:hAnsi="Times New Roman"/>
      <w:b/>
      <w:bCs/>
      <w:kern w:val="0"/>
      <w:sz w:val="24"/>
      <w:szCs w:val="24"/>
    </w:rPr>
  </w:style>
  <w:style w:type="paragraph" w:styleId="a7">
    <w:name w:val="Body Text Indent"/>
    <w:basedOn w:val="a"/>
    <w:link w:val="Char3"/>
    <w:uiPriority w:val="99"/>
    <w:qFormat/>
    <w:pPr>
      <w:adjustRightInd w:val="0"/>
      <w:ind w:left="960"/>
      <w:jc w:val="left"/>
      <w:textAlignment w:val="baseline"/>
    </w:pPr>
    <w:rPr>
      <w:rFonts w:ascii="楷体_GB2312" w:eastAsia="楷体_GB2312" w:hAnsi="Times New Roman"/>
      <w:kern w:val="0"/>
      <w:sz w:val="28"/>
      <w:szCs w:val="20"/>
    </w:rPr>
  </w:style>
  <w:style w:type="paragraph" w:styleId="a8">
    <w:name w:val="List Continue"/>
    <w:basedOn w:val="a"/>
    <w:uiPriority w:val="99"/>
    <w:qFormat/>
    <w:pPr>
      <w:spacing w:after="120"/>
      <w:ind w:left="420"/>
    </w:pPr>
    <w:rPr>
      <w:rFonts w:ascii="Times New Roman" w:eastAsia="楷体_GB2312" w:hAnsi="Times New Roman"/>
      <w:sz w:val="32"/>
      <w:szCs w:val="20"/>
    </w:rPr>
  </w:style>
  <w:style w:type="paragraph" w:styleId="31">
    <w:name w:val="toc 3"/>
    <w:basedOn w:val="a"/>
    <w:next w:val="a"/>
    <w:uiPriority w:val="39"/>
    <w:qFormat/>
    <w:pPr>
      <w:ind w:leftChars="400" w:left="840"/>
    </w:pPr>
    <w:rPr>
      <w:rFonts w:ascii="Times New Roman" w:hAnsi="Times New Roman"/>
      <w:szCs w:val="20"/>
    </w:rPr>
  </w:style>
  <w:style w:type="paragraph" w:styleId="a9">
    <w:name w:val="Plain Text"/>
    <w:basedOn w:val="a"/>
    <w:link w:val="Char4"/>
    <w:qFormat/>
    <w:rPr>
      <w:rFonts w:ascii="宋体" w:hAnsi="Courier New"/>
      <w:kern w:val="0"/>
      <w:sz w:val="20"/>
      <w:szCs w:val="20"/>
    </w:rPr>
  </w:style>
  <w:style w:type="paragraph" w:styleId="aa">
    <w:name w:val="Date"/>
    <w:basedOn w:val="a"/>
    <w:next w:val="a"/>
    <w:link w:val="Char5"/>
    <w:uiPriority w:val="99"/>
    <w:qFormat/>
    <w:rPr>
      <w:rFonts w:ascii="Times New Roman" w:hAnsi="Times New Roman"/>
      <w:b/>
      <w:kern w:val="0"/>
      <w:sz w:val="28"/>
      <w:szCs w:val="20"/>
    </w:rPr>
  </w:style>
  <w:style w:type="paragraph" w:styleId="20">
    <w:name w:val="Body Text Indent 2"/>
    <w:basedOn w:val="a"/>
    <w:link w:val="2Char0"/>
    <w:uiPriority w:val="99"/>
    <w:qFormat/>
    <w:pPr>
      <w:spacing w:line="360" w:lineRule="auto"/>
      <w:ind w:left="1140"/>
    </w:pPr>
    <w:rPr>
      <w:rFonts w:ascii="宋体" w:hAnsi="Times New Roman"/>
      <w:kern w:val="0"/>
      <w:sz w:val="24"/>
      <w:szCs w:val="20"/>
    </w:rPr>
  </w:style>
  <w:style w:type="paragraph" w:styleId="ab">
    <w:name w:val="Balloon Text"/>
    <w:basedOn w:val="a"/>
    <w:link w:val="Char6"/>
    <w:uiPriority w:val="99"/>
    <w:rPr>
      <w:rFonts w:ascii="Times New Roman" w:hAnsi="Times New Roman"/>
      <w:kern w:val="0"/>
      <w:sz w:val="18"/>
      <w:szCs w:val="18"/>
    </w:rPr>
  </w:style>
  <w:style w:type="paragraph" w:styleId="ac">
    <w:name w:val="footer"/>
    <w:basedOn w:val="a"/>
    <w:link w:val="Char7"/>
    <w:qFormat/>
    <w:pPr>
      <w:tabs>
        <w:tab w:val="center" w:pos="4153"/>
        <w:tab w:val="right" w:pos="8306"/>
      </w:tabs>
      <w:snapToGrid w:val="0"/>
      <w:jc w:val="left"/>
    </w:pPr>
    <w:rPr>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Pr>
      <w:rFonts w:ascii="Times New Roman" w:hAnsi="Times New Roman"/>
      <w:szCs w:val="20"/>
    </w:rPr>
  </w:style>
  <w:style w:type="paragraph" w:styleId="ae">
    <w:name w:val="List"/>
    <w:basedOn w:val="a"/>
    <w:uiPriority w:val="99"/>
    <w:qFormat/>
    <w:pPr>
      <w:ind w:left="420" w:hanging="420"/>
    </w:pPr>
    <w:rPr>
      <w:rFonts w:ascii="Times New Roman" w:eastAsia="楷体_GB2312" w:hAnsi="Times New Roman"/>
      <w:sz w:val="32"/>
      <w:szCs w:val="20"/>
    </w:rPr>
  </w:style>
  <w:style w:type="paragraph" w:styleId="50">
    <w:name w:val="List 5"/>
    <w:basedOn w:val="a"/>
    <w:uiPriority w:val="99"/>
    <w:qFormat/>
    <w:pPr>
      <w:ind w:left="2100" w:hanging="420"/>
    </w:pPr>
    <w:rPr>
      <w:rFonts w:ascii="Times New Roman" w:eastAsia="楷体_GB2312" w:hAnsi="Times New Roman"/>
      <w:sz w:val="32"/>
      <w:szCs w:val="20"/>
    </w:rPr>
  </w:style>
  <w:style w:type="paragraph" w:styleId="32">
    <w:name w:val="Body Text Indent 3"/>
    <w:basedOn w:val="a"/>
    <w:link w:val="3Char1"/>
    <w:uiPriority w:val="99"/>
    <w:qFormat/>
    <w:pPr>
      <w:ind w:firstLineChars="225" w:firstLine="540"/>
    </w:pPr>
    <w:rPr>
      <w:rFonts w:ascii="Times New Roman" w:hAnsi="Times New Roman"/>
      <w:kern w:val="0"/>
      <w:sz w:val="24"/>
      <w:szCs w:val="20"/>
    </w:rPr>
  </w:style>
  <w:style w:type="paragraph" w:styleId="21">
    <w:name w:val="toc 2"/>
    <w:basedOn w:val="a"/>
    <w:next w:val="a"/>
    <w:uiPriority w:val="39"/>
    <w:qFormat/>
    <w:pPr>
      <w:tabs>
        <w:tab w:val="right" w:leader="dot" w:pos="8948"/>
      </w:tabs>
      <w:ind w:leftChars="200" w:left="420"/>
    </w:pPr>
    <w:rPr>
      <w:rFonts w:ascii="Times New Roman" w:hAnsi="Times New Roman"/>
      <w:szCs w:val="20"/>
    </w:rPr>
  </w:style>
  <w:style w:type="paragraph" w:styleId="22">
    <w:name w:val="Body Text 2"/>
    <w:basedOn w:val="a"/>
    <w:link w:val="2Char1"/>
    <w:uiPriority w:val="99"/>
    <w:pPr>
      <w:spacing w:line="360" w:lineRule="auto"/>
    </w:pPr>
    <w:rPr>
      <w:rFonts w:ascii="Times New Roman" w:hAnsi="Times New Roman"/>
      <w:kern w:val="0"/>
      <w:sz w:val="24"/>
      <w:szCs w:val="20"/>
    </w:rPr>
  </w:style>
  <w:style w:type="paragraph" w:styleId="40">
    <w:name w:val="List 4"/>
    <w:basedOn w:val="a"/>
    <w:uiPriority w:val="99"/>
    <w:pPr>
      <w:ind w:left="1680" w:hanging="420"/>
    </w:pPr>
    <w:rPr>
      <w:rFonts w:ascii="Times New Roman" w:eastAsia="楷体_GB2312" w:hAnsi="Times New Roman"/>
      <w:sz w:val="32"/>
      <w:szCs w:val="20"/>
    </w:rPr>
  </w:style>
  <w:style w:type="paragraph" w:styleId="af">
    <w:name w:val="Normal (Web)"/>
    <w:basedOn w:val="a"/>
    <w:uiPriority w:val="99"/>
    <w:pPr>
      <w:widowControl/>
      <w:spacing w:before="100" w:beforeAutospacing="1" w:after="100" w:afterAutospacing="1"/>
      <w:jc w:val="left"/>
    </w:pPr>
    <w:rPr>
      <w:rFonts w:ascii="宋体" w:hAnsi="宋体"/>
      <w:kern w:val="0"/>
      <w:sz w:val="24"/>
      <w:szCs w:val="24"/>
    </w:rPr>
  </w:style>
  <w:style w:type="paragraph" w:styleId="af0">
    <w:name w:val="annotation subject"/>
    <w:basedOn w:val="a6"/>
    <w:next w:val="a6"/>
    <w:link w:val="Char9"/>
    <w:uiPriority w:val="99"/>
    <w:semiHidden/>
    <w:rPr>
      <w:b/>
      <w:bCs/>
      <w:kern w:val="0"/>
      <w:sz w:val="20"/>
    </w:rPr>
  </w:style>
  <w:style w:type="paragraph" w:styleId="af1">
    <w:name w:val="Body Text First Indent"/>
    <w:basedOn w:val="a0"/>
    <w:link w:val="Chara"/>
    <w:uiPriority w:val="99"/>
    <w:pPr>
      <w:ind w:firstLine="420"/>
    </w:pPr>
    <w:rPr>
      <w:rFonts w:eastAsia="楷体_GB2312"/>
      <w:kern w:val="0"/>
      <w:sz w:val="32"/>
    </w:rPr>
  </w:style>
  <w:style w:type="table" w:styleId="af2">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rPr>
      <w:rFonts w:cs="Times New Roman"/>
    </w:rPr>
  </w:style>
  <w:style w:type="character" w:styleId="af5">
    <w:name w:val="FollowedHyperlink"/>
    <w:uiPriority w:val="99"/>
    <w:rPr>
      <w:rFonts w:cs="Times New Roman"/>
      <w:color w:val="800080"/>
      <w:u w:val="single"/>
    </w:rPr>
  </w:style>
  <w:style w:type="character" w:styleId="af6">
    <w:name w:val="Hyperlink"/>
    <w:uiPriority w:val="99"/>
    <w:rPr>
      <w:rFonts w:cs="Times New Roman"/>
      <w:color w:val="0000FF"/>
      <w:u w:val="single"/>
    </w:rPr>
  </w:style>
  <w:style w:type="character" w:styleId="af7">
    <w:name w:val="annotation reference"/>
    <w:uiPriority w:val="99"/>
    <w:semiHidden/>
    <w:rPr>
      <w:rFonts w:cs="Times New Roman"/>
      <w:sz w:val="21"/>
    </w:rPr>
  </w:style>
  <w:style w:type="character" w:customStyle="1" w:styleId="1Char">
    <w:name w:val="标题 1 Char"/>
    <w:link w:val="1"/>
    <w:uiPriority w:val="99"/>
    <w:locked/>
    <w:rPr>
      <w:rFonts w:ascii="Times New Roman" w:eastAsia="宋体" w:hAnsi="Times New Roman" w:cs="Times New Roman"/>
      <w:b/>
      <w:bCs/>
      <w:kern w:val="44"/>
      <w:sz w:val="44"/>
      <w:szCs w:val="44"/>
    </w:rPr>
  </w:style>
  <w:style w:type="character" w:customStyle="1" w:styleId="2Char">
    <w:name w:val="标题 2 Char"/>
    <w:link w:val="2"/>
    <w:uiPriority w:val="99"/>
    <w:locked/>
    <w:rPr>
      <w:rFonts w:ascii="Arial" w:eastAsia="黑体" w:hAnsi="Arial" w:cs="Times New Roman"/>
      <w:b/>
      <w:bCs/>
      <w:kern w:val="0"/>
      <w:sz w:val="32"/>
      <w:szCs w:val="32"/>
    </w:rPr>
  </w:style>
  <w:style w:type="character" w:customStyle="1" w:styleId="3Char">
    <w:name w:val="标题 3 Char"/>
    <w:link w:val="3"/>
    <w:uiPriority w:val="99"/>
    <w:locked/>
    <w:rPr>
      <w:rFonts w:ascii="Times New Roman" w:eastAsia="宋体" w:hAnsi="Times New Roman" w:cs="Times New Roman"/>
      <w:b/>
      <w:bCs/>
      <w:kern w:val="0"/>
      <w:sz w:val="32"/>
      <w:szCs w:val="32"/>
    </w:rPr>
  </w:style>
  <w:style w:type="character" w:customStyle="1" w:styleId="4Char">
    <w:name w:val="标题 4 Char"/>
    <w:link w:val="4"/>
    <w:uiPriority w:val="99"/>
    <w:locked/>
    <w:rPr>
      <w:rFonts w:ascii="宋体" w:eastAsia="宋体" w:hAnsi="宋体" w:cs="Times New Roman"/>
      <w:b/>
      <w:bCs/>
      <w:kern w:val="0"/>
      <w:sz w:val="24"/>
      <w:szCs w:val="24"/>
    </w:rPr>
  </w:style>
  <w:style w:type="character" w:customStyle="1" w:styleId="5Char">
    <w:name w:val="标题 5 Char"/>
    <w:link w:val="5"/>
    <w:uiPriority w:val="99"/>
    <w:locked/>
    <w:rPr>
      <w:rFonts w:ascii="Times New Roman" w:eastAsia="宋体" w:hAnsi="Times New Roman" w:cs="Times New Roman"/>
      <w:b/>
      <w:sz w:val="20"/>
      <w:szCs w:val="20"/>
    </w:rPr>
  </w:style>
  <w:style w:type="character" w:customStyle="1" w:styleId="Char">
    <w:name w:val="正文文本 Char"/>
    <w:link w:val="a0"/>
    <w:uiPriority w:val="99"/>
    <w:locked/>
    <w:rPr>
      <w:rFonts w:ascii="Times New Roman" w:eastAsia="宋体" w:hAnsi="Times New Roman" w:cs="Times New Roman"/>
      <w:sz w:val="20"/>
      <w:szCs w:val="20"/>
    </w:rPr>
  </w:style>
  <w:style w:type="character" w:customStyle="1" w:styleId="Char1">
    <w:name w:val="文档结构图 Char"/>
    <w:link w:val="a5"/>
    <w:uiPriority w:val="99"/>
    <w:locked/>
    <w:rPr>
      <w:rFonts w:ascii="Times New Roman" w:eastAsia="宋体" w:hAnsi="Times New Roman" w:cs="Times New Roman"/>
      <w:kern w:val="0"/>
      <w:sz w:val="24"/>
      <w:szCs w:val="24"/>
      <w:shd w:val="clear" w:color="auto" w:fill="000080"/>
    </w:rPr>
  </w:style>
  <w:style w:type="character" w:customStyle="1" w:styleId="Char2">
    <w:name w:val="批注文字 Char"/>
    <w:link w:val="a6"/>
    <w:uiPriority w:val="99"/>
    <w:locked/>
    <w:rPr>
      <w:rFonts w:ascii="Times New Roman" w:eastAsia="宋体" w:hAnsi="Times New Roman" w:cs="Times New Roman"/>
      <w:sz w:val="20"/>
      <w:szCs w:val="20"/>
    </w:rPr>
  </w:style>
  <w:style w:type="character" w:customStyle="1" w:styleId="3Char0">
    <w:name w:val="正文文本 3 Char"/>
    <w:link w:val="30"/>
    <w:uiPriority w:val="99"/>
    <w:locked/>
    <w:rPr>
      <w:rFonts w:ascii="Times New Roman" w:eastAsia="宋体" w:hAnsi="Times New Roman" w:cs="Times New Roman"/>
      <w:b/>
      <w:bCs/>
      <w:kern w:val="0"/>
      <w:sz w:val="24"/>
      <w:szCs w:val="24"/>
    </w:rPr>
  </w:style>
  <w:style w:type="character" w:customStyle="1" w:styleId="Char3">
    <w:name w:val="正文文本缩进 Char"/>
    <w:link w:val="a7"/>
    <w:uiPriority w:val="99"/>
    <w:locked/>
    <w:rPr>
      <w:rFonts w:ascii="楷体_GB2312" w:eastAsia="楷体_GB2312" w:hAnsi="Times New Roman" w:cs="Times New Roman"/>
      <w:kern w:val="0"/>
      <w:sz w:val="20"/>
      <w:szCs w:val="20"/>
    </w:rPr>
  </w:style>
  <w:style w:type="character" w:customStyle="1" w:styleId="Char4">
    <w:name w:val="纯文本 Char"/>
    <w:link w:val="a9"/>
    <w:locked/>
    <w:rPr>
      <w:rFonts w:ascii="宋体" w:eastAsia="宋体" w:hAnsi="Courier New" w:cs="Times New Roman"/>
      <w:kern w:val="0"/>
      <w:sz w:val="20"/>
      <w:szCs w:val="20"/>
    </w:rPr>
  </w:style>
  <w:style w:type="character" w:customStyle="1" w:styleId="Char5">
    <w:name w:val="日期 Char"/>
    <w:link w:val="aa"/>
    <w:uiPriority w:val="99"/>
    <w:locked/>
    <w:rPr>
      <w:rFonts w:ascii="Times New Roman" w:eastAsia="宋体" w:hAnsi="Times New Roman" w:cs="Times New Roman"/>
      <w:b/>
      <w:kern w:val="0"/>
      <w:sz w:val="20"/>
      <w:szCs w:val="20"/>
    </w:rPr>
  </w:style>
  <w:style w:type="character" w:customStyle="1" w:styleId="2Char0">
    <w:name w:val="正文文本缩进 2 Char"/>
    <w:link w:val="20"/>
    <w:uiPriority w:val="99"/>
    <w:locked/>
    <w:rPr>
      <w:rFonts w:ascii="宋体" w:eastAsia="宋体" w:hAnsi="Times New Roman" w:cs="Times New Roman"/>
      <w:kern w:val="0"/>
      <w:sz w:val="20"/>
      <w:szCs w:val="20"/>
    </w:rPr>
  </w:style>
  <w:style w:type="character" w:customStyle="1" w:styleId="Char6">
    <w:name w:val="批注框文本 Char"/>
    <w:link w:val="ab"/>
    <w:uiPriority w:val="99"/>
    <w:locked/>
    <w:rPr>
      <w:rFonts w:ascii="Times New Roman" w:eastAsia="宋体" w:hAnsi="Times New Roman" w:cs="Times New Roman"/>
      <w:kern w:val="0"/>
      <w:sz w:val="18"/>
      <w:szCs w:val="18"/>
    </w:rPr>
  </w:style>
  <w:style w:type="character" w:customStyle="1" w:styleId="Char7">
    <w:name w:val="页脚 Char"/>
    <w:link w:val="ac"/>
    <w:locked/>
    <w:rPr>
      <w:rFonts w:cs="Times New Roman"/>
      <w:sz w:val="18"/>
      <w:szCs w:val="18"/>
    </w:rPr>
  </w:style>
  <w:style w:type="character" w:customStyle="1" w:styleId="Char8">
    <w:name w:val="页眉 Char"/>
    <w:link w:val="ad"/>
    <w:uiPriority w:val="99"/>
    <w:locked/>
    <w:rPr>
      <w:rFonts w:cs="Times New Roman"/>
      <w:sz w:val="18"/>
      <w:szCs w:val="18"/>
    </w:rPr>
  </w:style>
  <w:style w:type="character" w:customStyle="1" w:styleId="3Char1">
    <w:name w:val="正文文本缩进 3 Char"/>
    <w:link w:val="32"/>
    <w:uiPriority w:val="99"/>
    <w:locked/>
    <w:rPr>
      <w:rFonts w:ascii="Times New Roman" w:eastAsia="宋体" w:hAnsi="Times New Roman" w:cs="Times New Roman"/>
      <w:kern w:val="0"/>
      <w:sz w:val="20"/>
      <w:szCs w:val="20"/>
    </w:rPr>
  </w:style>
  <w:style w:type="character" w:customStyle="1" w:styleId="2Char1">
    <w:name w:val="正文文本 2 Char"/>
    <w:link w:val="22"/>
    <w:uiPriority w:val="99"/>
    <w:locked/>
    <w:rPr>
      <w:rFonts w:ascii="Times New Roman" w:eastAsia="宋体" w:hAnsi="Times New Roman" w:cs="Times New Roman"/>
      <w:kern w:val="0"/>
      <w:sz w:val="20"/>
      <w:szCs w:val="20"/>
    </w:rPr>
  </w:style>
  <w:style w:type="character" w:customStyle="1" w:styleId="Char9">
    <w:name w:val="批注主题 Char"/>
    <w:link w:val="af0"/>
    <w:uiPriority w:val="99"/>
    <w:semiHidden/>
    <w:locked/>
    <w:rPr>
      <w:rFonts w:ascii="Times New Roman" w:eastAsia="宋体" w:hAnsi="Times New Roman" w:cs="Times New Roman"/>
      <w:b/>
      <w:bCs/>
      <w:kern w:val="0"/>
      <w:sz w:val="20"/>
      <w:szCs w:val="20"/>
    </w:rPr>
  </w:style>
  <w:style w:type="character" w:customStyle="1" w:styleId="Chara">
    <w:name w:val="正文首行缩进 Char"/>
    <w:link w:val="af1"/>
    <w:uiPriority w:val="99"/>
    <w:locked/>
    <w:rPr>
      <w:rFonts w:ascii="Times New Roman" w:eastAsia="楷体_GB2312" w:hAnsi="Times New Roman" w:cs="Times New Roman"/>
      <w:kern w:val="0"/>
      <w:sz w:val="20"/>
      <w:szCs w:val="20"/>
    </w:rPr>
  </w:style>
  <w:style w:type="character" w:customStyle="1" w:styleId="para">
    <w:name w:val="para"/>
    <w:uiPriority w:val="99"/>
  </w:style>
  <w:style w:type="character" w:customStyle="1" w:styleId="textlist1">
    <w:name w:val="text_list1"/>
    <w:uiPriority w:val="99"/>
    <w:rPr>
      <w:rFonts w:ascii="Arial" w:hAnsi="Arial"/>
      <w:color w:val="000000"/>
      <w:spacing w:val="300"/>
      <w:sz w:val="18"/>
    </w:rPr>
  </w:style>
  <w:style w:type="character" w:customStyle="1" w:styleId="w131">
    <w:name w:val="w131"/>
    <w:uiPriority w:val="99"/>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8">
    <w:name w:val="List Paragraph"/>
    <w:basedOn w:val="a"/>
    <w:link w:val="Charc"/>
    <w:uiPriority w:val="34"/>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9">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5"/>
    <w:uiPriority w:val="99"/>
    <w:qFormat/>
    <w:rPr>
      <w:rFonts w:ascii="Tahoma" w:hAnsi="Tahoma"/>
      <w:sz w:val="24"/>
    </w:rPr>
  </w:style>
  <w:style w:type="paragraph" w:customStyle="1" w:styleId="afa">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pPr>
      <w:ind w:left="567" w:hanging="283"/>
    </w:pPr>
    <w:rPr>
      <w:rFonts w:ascii="宋体" w:hAnsi="宋体"/>
      <w:sz w:val="28"/>
      <w:szCs w:val="24"/>
    </w:rPr>
  </w:style>
  <w:style w:type="character" w:customStyle="1" w:styleId="Charc">
    <w:name w:val="列出段落 Char"/>
    <w:link w:val="af8"/>
    <w:uiPriority w:val="99"/>
    <w:locked/>
    <w:rPr>
      <w:rFonts w:ascii="Times New Roman" w:eastAsia="宋体" w:hAnsi="Times New Roman"/>
      <w:sz w:val="20"/>
    </w:rPr>
  </w:style>
  <w:style w:type="character" w:customStyle="1" w:styleId="Char0">
    <w:name w:val="正文缩进 Char"/>
    <w:link w:val="a4"/>
    <w:uiPriority w:val="99"/>
    <w:locked/>
    <w:rPr>
      <w:rFonts w:ascii="Times New Roman" w:eastAsia="宋体" w:hAnsi="Times New Roman"/>
      <w:sz w:val="20"/>
    </w:rPr>
  </w:style>
  <w:style w:type="character" w:customStyle="1" w:styleId="Char11">
    <w:name w:val="纯文本 Char1"/>
    <w:uiPriority w:val="99"/>
    <w:semiHidden/>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pPr>
      <w:widowControl/>
      <w:jc w:val="left"/>
    </w:pPr>
    <w:rPr>
      <w:rFonts w:ascii="Courier" w:hAnsi="Courier"/>
      <w:kern w:val="0"/>
      <w:sz w:val="24"/>
      <w:szCs w:val="24"/>
    </w:rPr>
  </w:style>
  <w:style w:type="paragraph" w:customStyle="1" w:styleId="ListParagraph1">
    <w:name w:val="List Paragraph1"/>
    <w:basedOn w:val="a"/>
    <w:uiPriority w:val="99"/>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eastAsia="宋体" w:hAnsi="Times New Roman" w:cs="宋体"/>
      <w:color w:val="000000"/>
      <w:sz w:val="24"/>
      <w:szCs w:val="24"/>
    </w:rPr>
  </w:style>
  <w:style w:type="paragraph" w:customStyle="1" w:styleId="TOC1">
    <w:name w:val="TOC 标题1"/>
    <w:basedOn w:val="1"/>
    <w:next w:val="a"/>
    <w:uiPriority w:val="99"/>
    <w:semiHidden/>
    <w:pPr>
      <w:widowControl/>
      <w:spacing w:before="480" w:after="0" w:line="276" w:lineRule="auto"/>
      <w:jc w:val="left"/>
      <w:outlineLvl w:val="9"/>
    </w:pPr>
    <w:rPr>
      <w:rFonts w:ascii="Cambria" w:hAnsi="Cambria"/>
      <w:color w:val="365F91"/>
      <w:kern w:val="0"/>
      <w:sz w:val="28"/>
      <w:szCs w:val="28"/>
    </w:rPr>
  </w:style>
  <w:style w:type="paragraph" w:customStyle="1" w:styleId="12">
    <w:name w:val="列出段落1"/>
    <w:basedOn w:val="a"/>
    <w:uiPriority w:val="99"/>
    <w:pPr>
      <w:ind w:firstLineChars="200" w:firstLine="420"/>
    </w:pPr>
  </w:style>
  <w:style w:type="paragraph" w:customStyle="1" w:styleId="afb">
    <w:name w:val="段"/>
    <w:basedOn w:val="a"/>
    <w:unhideWhenUsed/>
    <w:qFormat/>
    <w:pPr>
      <w:tabs>
        <w:tab w:val="center" w:pos="4201"/>
        <w:tab w:val="right" w:leader="dot" w:pos="9298"/>
      </w:tabs>
      <w:autoSpaceDE w:val="0"/>
      <w:autoSpaceDN w:val="0"/>
      <w:ind w:firstLineChars="200" w:firstLine="420"/>
    </w:pPr>
    <w:rPr>
      <w:rFonts w:ascii="宋体" w:hAnsi="Times New Roman" w:hint="eastAsia"/>
      <w:kern w:val="0"/>
      <w:szCs w:val="24"/>
    </w:rPr>
  </w:style>
  <w:style w:type="paragraph" w:customStyle="1" w:styleId="TableParagraph">
    <w:name w:val="Table Paragraph"/>
    <w:basedOn w:val="a"/>
    <w:uiPriority w:val="1"/>
    <w:qFormat/>
    <w:pPr>
      <w:autoSpaceDE w:val="0"/>
      <w:autoSpaceDN w:val="0"/>
    </w:pPr>
    <w:rPr>
      <w:rFonts w:ascii="宋体" w:hAnsi="宋体" w:cs="宋体"/>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17624B-765C-497E-B775-F62CA459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48</Pages>
  <Words>2800</Words>
  <Characters>15964</Characters>
  <Application>Microsoft Office Word</Application>
  <DocSecurity>0</DocSecurity>
  <Lines>133</Lines>
  <Paragraphs>37</Paragraphs>
  <ScaleCrop>false</ScaleCrop>
  <Company>China</Company>
  <LinksUpToDate>false</LinksUpToDate>
  <CharactersWithSpaces>18727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永城市公路事业发展中心综合养护车和洒水车采购项目</dc:title>
  <dc:creator>永城市公共资源交易中心:陈启辉</dc:creator>
  <cp:lastModifiedBy>永城市公共资源交易中心:陈庆林</cp:lastModifiedBy>
  <cp:revision>79</cp:revision>
  <cp:lastPrinted>2020-07-28T01:20:00Z</cp:lastPrinted>
  <dcterms:created xsi:type="dcterms:W3CDTF">2020-05-06T02:47:00Z</dcterms:created>
  <dcterms:modified xsi:type="dcterms:W3CDTF">2020-08-25T08:05:00Z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